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B4D" w:rsidRDefault="00372B4D" w:rsidP="00372B4D">
      <w:pPr>
        <w:pStyle w:val="a3"/>
        <w:shd w:val="clear" w:color="auto" w:fill="FFFFFF"/>
        <w:spacing w:before="0" w:beforeAutospacing="0" w:after="0" w:afterAutospacing="0"/>
        <w:ind w:firstLine="567"/>
        <w:jc w:val="center"/>
        <w:rPr>
          <w:rFonts w:ascii="Arial" w:hAnsi="Arial" w:cs="Arial"/>
          <w:color w:val="000000"/>
        </w:rPr>
      </w:pPr>
      <w:r>
        <w:rPr>
          <w:rFonts w:ascii="Arial" w:hAnsi="Arial" w:cs="Arial"/>
          <w:b/>
          <w:bCs/>
          <w:color w:val="000000"/>
        </w:rPr>
        <w:t>ПОСТАНОВЛЕНИЕ</w:t>
      </w:r>
    </w:p>
    <w:p w:rsidR="00372B4D" w:rsidRDefault="00372B4D" w:rsidP="00372B4D">
      <w:pPr>
        <w:pStyle w:val="a3"/>
        <w:shd w:val="clear" w:color="auto" w:fill="FFFFFF"/>
        <w:spacing w:before="0" w:beforeAutospacing="0" w:after="0" w:afterAutospacing="0"/>
        <w:ind w:firstLine="567"/>
        <w:jc w:val="center"/>
        <w:rPr>
          <w:rFonts w:ascii="Arial" w:hAnsi="Arial" w:cs="Arial"/>
          <w:color w:val="000000"/>
        </w:rPr>
      </w:pPr>
      <w:r>
        <w:rPr>
          <w:rFonts w:ascii="Arial" w:hAnsi="Arial" w:cs="Arial"/>
          <w:b/>
          <w:bCs/>
          <w:color w:val="000000"/>
        </w:rPr>
        <w:t>адм</w:t>
      </w:r>
      <w:r w:rsidR="0030334A">
        <w:rPr>
          <w:rFonts w:ascii="Arial" w:hAnsi="Arial" w:cs="Arial"/>
          <w:b/>
          <w:bCs/>
          <w:color w:val="000000"/>
        </w:rPr>
        <w:t xml:space="preserve">инистрации сельского поселения </w:t>
      </w:r>
      <w:proofErr w:type="spellStart"/>
      <w:r w:rsidR="0030334A">
        <w:rPr>
          <w:rFonts w:ascii="Arial" w:hAnsi="Arial" w:cs="Arial"/>
          <w:b/>
          <w:bCs/>
          <w:color w:val="000000"/>
        </w:rPr>
        <w:t>Крутче-Байгорски</w:t>
      </w:r>
      <w:r>
        <w:rPr>
          <w:rFonts w:ascii="Arial" w:hAnsi="Arial" w:cs="Arial"/>
          <w:b/>
          <w:bCs/>
          <w:color w:val="000000"/>
        </w:rPr>
        <w:t>й</w:t>
      </w:r>
      <w:proofErr w:type="spellEnd"/>
      <w:r>
        <w:rPr>
          <w:rFonts w:ascii="Arial" w:hAnsi="Arial" w:cs="Arial"/>
          <w:b/>
          <w:bCs/>
          <w:color w:val="000000"/>
        </w:rPr>
        <w:t xml:space="preserve"> сельсовет</w:t>
      </w:r>
    </w:p>
    <w:p w:rsidR="00372B4D" w:rsidRDefault="00372B4D" w:rsidP="00372B4D">
      <w:pPr>
        <w:pStyle w:val="a3"/>
        <w:shd w:val="clear" w:color="auto" w:fill="FFFFFF"/>
        <w:spacing w:before="0" w:beforeAutospacing="0" w:after="0" w:afterAutospacing="0"/>
        <w:ind w:firstLine="567"/>
        <w:jc w:val="center"/>
        <w:rPr>
          <w:rFonts w:ascii="Arial" w:hAnsi="Arial" w:cs="Arial"/>
          <w:color w:val="000000"/>
        </w:rPr>
      </w:pPr>
      <w:proofErr w:type="spellStart"/>
      <w:r>
        <w:rPr>
          <w:rFonts w:ascii="Arial" w:hAnsi="Arial" w:cs="Arial"/>
          <w:b/>
          <w:bCs/>
          <w:color w:val="000000"/>
        </w:rPr>
        <w:t>Усманского</w:t>
      </w:r>
      <w:proofErr w:type="spellEnd"/>
      <w:r>
        <w:rPr>
          <w:rFonts w:ascii="Arial" w:hAnsi="Arial" w:cs="Arial"/>
          <w:b/>
          <w:bCs/>
          <w:color w:val="000000"/>
        </w:rPr>
        <w:t xml:space="preserve"> муниципального района Липецкой области</w:t>
      </w:r>
    </w:p>
    <w:p w:rsidR="00372B4D" w:rsidRDefault="00372B4D" w:rsidP="00372B4D">
      <w:pPr>
        <w:pStyle w:val="a3"/>
        <w:shd w:val="clear" w:color="auto" w:fill="FFFFFF"/>
        <w:spacing w:before="0" w:beforeAutospacing="0" w:after="0" w:afterAutospacing="0"/>
        <w:ind w:firstLine="567"/>
        <w:jc w:val="center"/>
        <w:rPr>
          <w:rFonts w:ascii="Arial" w:hAnsi="Arial" w:cs="Arial"/>
          <w:color w:val="000000"/>
        </w:rPr>
      </w:pPr>
      <w:r>
        <w:rPr>
          <w:rFonts w:ascii="Arial" w:hAnsi="Arial" w:cs="Arial"/>
          <w:b/>
          <w:bCs/>
          <w:color w:val="000000"/>
        </w:rPr>
        <w:t>Российской Федерации</w:t>
      </w:r>
    </w:p>
    <w:p w:rsidR="001B5A31" w:rsidRDefault="001B5A31" w:rsidP="00372B4D">
      <w:pPr>
        <w:pStyle w:val="a3"/>
        <w:shd w:val="clear" w:color="auto" w:fill="FFFFFF"/>
        <w:spacing w:before="0" w:beforeAutospacing="0" w:after="0" w:afterAutospacing="0"/>
        <w:ind w:firstLine="567"/>
        <w:jc w:val="center"/>
        <w:rPr>
          <w:rFonts w:ascii="Arial" w:hAnsi="Arial" w:cs="Arial"/>
          <w:color w:val="000000"/>
        </w:rPr>
      </w:pPr>
    </w:p>
    <w:p w:rsidR="00372B4D" w:rsidRDefault="00372B4D" w:rsidP="00372B4D">
      <w:pPr>
        <w:pStyle w:val="a3"/>
        <w:shd w:val="clear" w:color="auto" w:fill="FFFFFF"/>
        <w:spacing w:before="0" w:beforeAutospacing="0" w:after="0" w:afterAutospacing="0"/>
        <w:ind w:firstLine="567"/>
        <w:jc w:val="center"/>
        <w:rPr>
          <w:rFonts w:ascii="Arial" w:hAnsi="Arial" w:cs="Arial"/>
          <w:color w:val="000000"/>
        </w:rPr>
      </w:pPr>
      <w:proofErr w:type="spellStart"/>
      <w:r>
        <w:rPr>
          <w:rFonts w:ascii="Arial" w:hAnsi="Arial" w:cs="Arial"/>
          <w:color w:val="000000"/>
        </w:rPr>
        <w:t>с.</w:t>
      </w:r>
      <w:r w:rsidR="0030334A">
        <w:rPr>
          <w:rFonts w:ascii="Arial" w:hAnsi="Arial" w:cs="Arial"/>
          <w:color w:val="000000"/>
        </w:rPr>
        <w:t>Крутченская</w:t>
      </w:r>
      <w:proofErr w:type="spellEnd"/>
      <w:r w:rsidR="0030334A">
        <w:rPr>
          <w:rFonts w:ascii="Arial" w:hAnsi="Arial" w:cs="Arial"/>
          <w:color w:val="000000"/>
        </w:rPr>
        <w:t xml:space="preserve"> </w:t>
      </w:r>
      <w:proofErr w:type="spellStart"/>
      <w:r w:rsidR="0030334A">
        <w:rPr>
          <w:rFonts w:ascii="Arial" w:hAnsi="Arial" w:cs="Arial"/>
          <w:color w:val="000000"/>
        </w:rPr>
        <w:t>Байгора</w:t>
      </w:r>
      <w:proofErr w:type="spellEnd"/>
    </w:p>
    <w:p w:rsidR="0030334A" w:rsidRDefault="0030334A" w:rsidP="00372B4D">
      <w:pPr>
        <w:pStyle w:val="a3"/>
        <w:shd w:val="clear" w:color="auto" w:fill="FFFFFF"/>
        <w:spacing w:before="0" w:beforeAutospacing="0" w:after="0" w:afterAutospacing="0"/>
        <w:ind w:firstLine="567"/>
        <w:jc w:val="both"/>
        <w:rPr>
          <w:rFonts w:ascii="Arial" w:hAnsi="Arial" w:cs="Arial"/>
          <w:color w:val="000000"/>
        </w:rPr>
      </w:pP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sidRPr="00372B4D">
        <w:rPr>
          <w:rFonts w:ascii="Arial" w:hAnsi="Arial" w:cs="Arial"/>
          <w:color w:val="000000"/>
        </w:rPr>
        <w:t>1</w:t>
      </w:r>
      <w:r w:rsidR="0030334A">
        <w:rPr>
          <w:rFonts w:ascii="Arial" w:hAnsi="Arial" w:cs="Arial"/>
          <w:color w:val="000000"/>
        </w:rPr>
        <w:t>6</w:t>
      </w:r>
      <w:r>
        <w:rPr>
          <w:rFonts w:ascii="Arial" w:hAnsi="Arial" w:cs="Arial"/>
          <w:color w:val="000000"/>
        </w:rPr>
        <w:t>.06.2021г.                                                       </w:t>
      </w:r>
      <w:r w:rsidR="0030334A">
        <w:rPr>
          <w:rFonts w:ascii="Arial" w:hAnsi="Arial" w:cs="Arial"/>
          <w:color w:val="000000"/>
        </w:rPr>
        <w:t xml:space="preserve">                             № 19</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 xml:space="preserve">Об утверждении административного </w:t>
      </w:r>
      <w:proofErr w:type="gramStart"/>
      <w:r>
        <w:rPr>
          <w:rFonts w:ascii="Arial" w:hAnsi="Arial" w:cs="Arial"/>
          <w:b/>
          <w:bCs/>
          <w:color w:val="000000"/>
        </w:rPr>
        <w:t>регламента  предоставления</w:t>
      </w:r>
      <w:proofErr w:type="gramEnd"/>
      <w:r>
        <w:rPr>
          <w:rFonts w:ascii="Arial" w:hAnsi="Arial" w:cs="Arial"/>
          <w:b/>
          <w:bCs/>
          <w:color w:val="000000"/>
        </w:rPr>
        <w:t xml:space="preserve">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   В соответствии с Градостроительным кодексом Российской Федерации, Федеральным законом от 27.07.2010 г. № 210-ФЗ  "Об организации и представлении государственных и муниципальных услуг", Федеральным законом от 06.10.2003 года № 131-ФЗ "Об общих принципах организации местного самоуправления в Российской Федерации", Уставом сельского поселения </w:t>
      </w:r>
      <w:proofErr w:type="spellStart"/>
      <w:r w:rsidR="0030334A">
        <w:rPr>
          <w:rFonts w:ascii="Arial" w:hAnsi="Arial" w:cs="Arial"/>
          <w:color w:val="000000"/>
        </w:rPr>
        <w:t>Крутче-Байгорский</w:t>
      </w:r>
      <w:proofErr w:type="spellEnd"/>
      <w:r>
        <w:rPr>
          <w:rFonts w:ascii="Arial" w:hAnsi="Arial" w:cs="Arial"/>
          <w:color w:val="000000"/>
        </w:rPr>
        <w:t xml:space="preserve"> 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Российской Федерации, администрация сельского поселения </w:t>
      </w:r>
      <w:proofErr w:type="spellStart"/>
      <w:r w:rsidR="0030334A">
        <w:rPr>
          <w:rFonts w:ascii="Arial" w:hAnsi="Arial" w:cs="Arial"/>
          <w:color w:val="000000"/>
        </w:rPr>
        <w:t>Крутче-Байгорский</w:t>
      </w:r>
      <w:proofErr w:type="spellEnd"/>
      <w:r>
        <w:rPr>
          <w:rFonts w:ascii="Arial" w:hAnsi="Arial" w:cs="Arial"/>
          <w:color w:val="000000"/>
        </w:rPr>
        <w:t xml:space="preserve"> сельсовет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ПОСТАНОВЛЯЕТ: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1. Утвердить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2. Признать утратившими силу постановления администрации сельского поселения </w:t>
      </w:r>
      <w:proofErr w:type="spellStart"/>
      <w:r w:rsidR="0030334A">
        <w:rPr>
          <w:rFonts w:ascii="Arial" w:hAnsi="Arial" w:cs="Arial"/>
          <w:color w:val="000000"/>
        </w:rPr>
        <w:t>Крутче-Байгорский</w:t>
      </w:r>
      <w:proofErr w:type="spellEnd"/>
      <w:r>
        <w:rPr>
          <w:rFonts w:ascii="Arial" w:hAnsi="Arial" w:cs="Arial"/>
          <w:color w:val="000000"/>
        </w:rPr>
        <w:t xml:space="preserve"> 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от </w:t>
      </w:r>
      <w:r w:rsidR="0030334A">
        <w:rPr>
          <w:rFonts w:ascii="Arial" w:hAnsi="Arial" w:cs="Arial"/>
          <w:color w:val="000000"/>
        </w:rPr>
        <w:t>23</w:t>
      </w:r>
      <w:r>
        <w:rPr>
          <w:rFonts w:ascii="Arial" w:hAnsi="Arial" w:cs="Arial"/>
          <w:color w:val="000000"/>
        </w:rPr>
        <w:t>.05.2016г. № 1</w:t>
      </w:r>
      <w:r w:rsidR="0030334A">
        <w:rPr>
          <w:rFonts w:ascii="Arial" w:hAnsi="Arial" w:cs="Arial"/>
          <w:color w:val="000000"/>
        </w:rPr>
        <w:t>7</w:t>
      </w:r>
      <w:r>
        <w:rPr>
          <w:rFonts w:ascii="Arial" w:hAnsi="Arial" w:cs="Arial"/>
          <w:color w:val="000000"/>
        </w:rPr>
        <w:t> "Об утверждении административного регламента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 от 2</w:t>
      </w:r>
      <w:r w:rsidR="0030334A">
        <w:rPr>
          <w:rFonts w:ascii="Arial" w:hAnsi="Arial" w:cs="Arial"/>
          <w:color w:val="000000"/>
        </w:rPr>
        <w:t>2</w:t>
      </w:r>
      <w:r>
        <w:rPr>
          <w:rFonts w:ascii="Arial" w:hAnsi="Arial" w:cs="Arial"/>
          <w:color w:val="000000"/>
        </w:rPr>
        <w:t>.11.2018г. № 3</w:t>
      </w:r>
      <w:r w:rsidR="0030334A">
        <w:rPr>
          <w:rFonts w:ascii="Arial" w:hAnsi="Arial" w:cs="Arial"/>
          <w:color w:val="000000"/>
        </w:rPr>
        <w:t>6</w:t>
      </w:r>
      <w:r>
        <w:rPr>
          <w:rFonts w:ascii="Arial" w:hAnsi="Arial" w:cs="Arial"/>
          <w:color w:val="000000"/>
        </w:rPr>
        <w:t> "О внесении изменений в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от 2</w:t>
      </w:r>
      <w:r w:rsidR="0030334A">
        <w:rPr>
          <w:rFonts w:ascii="Arial" w:hAnsi="Arial" w:cs="Arial"/>
          <w:color w:val="000000"/>
        </w:rPr>
        <w:t>6</w:t>
      </w:r>
      <w:r>
        <w:rPr>
          <w:rFonts w:ascii="Arial" w:hAnsi="Arial" w:cs="Arial"/>
          <w:color w:val="000000"/>
        </w:rPr>
        <w:t xml:space="preserve">.11.2020г. № </w:t>
      </w:r>
      <w:r w:rsidR="0030334A">
        <w:rPr>
          <w:rFonts w:ascii="Arial" w:hAnsi="Arial" w:cs="Arial"/>
          <w:color w:val="000000"/>
        </w:rPr>
        <w:t>31</w:t>
      </w:r>
      <w:r>
        <w:rPr>
          <w:rFonts w:ascii="Arial" w:hAnsi="Arial" w:cs="Arial"/>
          <w:color w:val="000000"/>
        </w:rPr>
        <w:t> "О внесении изменений в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Настоящее постановление вступает в силу после официального обнародования.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Контроль за исполнением настоящего постановления оставляю за собой.</w:t>
      </w:r>
    </w:p>
    <w:p w:rsidR="0030334A" w:rsidRDefault="0030334A" w:rsidP="00372B4D">
      <w:pPr>
        <w:pStyle w:val="a3"/>
        <w:shd w:val="clear" w:color="auto" w:fill="FFFFFF"/>
        <w:spacing w:before="0" w:beforeAutospacing="0" w:after="0" w:afterAutospacing="0"/>
        <w:ind w:firstLine="567"/>
        <w:jc w:val="both"/>
        <w:rPr>
          <w:rFonts w:ascii="Arial" w:hAnsi="Arial" w:cs="Arial"/>
          <w:color w:val="000000"/>
        </w:rPr>
      </w:pPr>
    </w:p>
    <w:p w:rsidR="0030334A" w:rsidRDefault="0030334A" w:rsidP="00372B4D">
      <w:pPr>
        <w:pStyle w:val="a3"/>
        <w:shd w:val="clear" w:color="auto" w:fill="FFFFFF"/>
        <w:spacing w:before="0" w:beforeAutospacing="0" w:after="0" w:afterAutospacing="0"/>
        <w:ind w:firstLine="567"/>
        <w:jc w:val="both"/>
        <w:rPr>
          <w:rFonts w:ascii="Arial" w:hAnsi="Arial" w:cs="Arial"/>
          <w:color w:val="000000"/>
        </w:rPr>
      </w:pP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Глава администрации сельского</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поселения </w:t>
      </w:r>
      <w:proofErr w:type="spellStart"/>
      <w:r w:rsidR="0030334A">
        <w:rPr>
          <w:rFonts w:ascii="Arial" w:hAnsi="Arial" w:cs="Arial"/>
          <w:color w:val="000000"/>
        </w:rPr>
        <w:t>Крутче-Байгорский</w:t>
      </w:r>
      <w:proofErr w:type="spellEnd"/>
      <w:r>
        <w:rPr>
          <w:rFonts w:ascii="Arial" w:hAnsi="Arial" w:cs="Arial"/>
          <w:color w:val="000000"/>
        </w:rPr>
        <w:t xml:space="preserve"> сельсовет            </w:t>
      </w:r>
      <w:proofErr w:type="spellStart"/>
      <w:r w:rsidR="0030334A">
        <w:rPr>
          <w:rFonts w:ascii="Arial" w:hAnsi="Arial" w:cs="Arial"/>
          <w:color w:val="000000"/>
        </w:rPr>
        <w:t>К.А.Смольянинова</w:t>
      </w:r>
      <w:proofErr w:type="spellEnd"/>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0334A" w:rsidRDefault="0030334A" w:rsidP="00372B4D">
      <w:pPr>
        <w:pStyle w:val="a3"/>
        <w:shd w:val="clear" w:color="auto" w:fill="FFFFFF"/>
        <w:spacing w:before="0" w:beforeAutospacing="0" w:after="0" w:afterAutospacing="0"/>
        <w:ind w:firstLine="567"/>
        <w:jc w:val="right"/>
        <w:rPr>
          <w:rFonts w:ascii="Arial" w:hAnsi="Arial" w:cs="Arial"/>
          <w:color w:val="000000"/>
        </w:rPr>
      </w:pPr>
    </w:p>
    <w:p w:rsidR="0030334A" w:rsidRDefault="0030334A" w:rsidP="00372B4D">
      <w:pPr>
        <w:pStyle w:val="a3"/>
        <w:shd w:val="clear" w:color="auto" w:fill="FFFFFF"/>
        <w:spacing w:before="0" w:beforeAutospacing="0" w:after="0" w:afterAutospacing="0"/>
        <w:ind w:firstLine="567"/>
        <w:jc w:val="right"/>
        <w:rPr>
          <w:rFonts w:ascii="Arial" w:hAnsi="Arial" w:cs="Arial"/>
          <w:color w:val="000000"/>
        </w:rPr>
      </w:pPr>
    </w:p>
    <w:p w:rsidR="00372B4D" w:rsidRDefault="00372B4D" w:rsidP="00372B4D">
      <w:pPr>
        <w:pStyle w:val="a3"/>
        <w:shd w:val="clear" w:color="auto" w:fill="FFFFFF"/>
        <w:spacing w:before="0" w:beforeAutospacing="0" w:after="0" w:afterAutospacing="0"/>
        <w:ind w:firstLine="567"/>
        <w:jc w:val="right"/>
        <w:rPr>
          <w:rFonts w:ascii="Arial" w:hAnsi="Arial" w:cs="Arial"/>
          <w:color w:val="000000"/>
        </w:rPr>
      </w:pPr>
      <w:r>
        <w:rPr>
          <w:rFonts w:ascii="Arial" w:hAnsi="Arial" w:cs="Arial"/>
          <w:color w:val="000000"/>
        </w:rPr>
        <w:lastRenderedPageBreak/>
        <w:t>УТВЕРЖДЕН</w:t>
      </w:r>
    </w:p>
    <w:p w:rsidR="00372B4D" w:rsidRDefault="00372B4D" w:rsidP="00372B4D">
      <w:pPr>
        <w:pStyle w:val="a3"/>
        <w:shd w:val="clear" w:color="auto" w:fill="FFFFFF"/>
        <w:spacing w:before="0" w:beforeAutospacing="0" w:after="0" w:afterAutospacing="0"/>
        <w:ind w:firstLine="567"/>
        <w:jc w:val="right"/>
        <w:rPr>
          <w:rFonts w:ascii="Arial" w:hAnsi="Arial" w:cs="Arial"/>
          <w:color w:val="000000"/>
        </w:rPr>
      </w:pPr>
      <w:r>
        <w:rPr>
          <w:rFonts w:ascii="Arial" w:hAnsi="Arial" w:cs="Arial"/>
          <w:color w:val="000000"/>
        </w:rPr>
        <w:t>постановлением администрации</w:t>
      </w:r>
    </w:p>
    <w:p w:rsidR="00372B4D" w:rsidRDefault="00372B4D" w:rsidP="00372B4D">
      <w:pPr>
        <w:pStyle w:val="a3"/>
        <w:shd w:val="clear" w:color="auto" w:fill="FFFFFF"/>
        <w:spacing w:before="0" w:beforeAutospacing="0" w:after="0" w:afterAutospacing="0"/>
        <w:ind w:firstLine="567"/>
        <w:jc w:val="right"/>
        <w:rPr>
          <w:rFonts w:ascii="Arial" w:hAnsi="Arial" w:cs="Arial"/>
          <w:color w:val="000000"/>
        </w:rPr>
      </w:pPr>
      <w:r>
        <w:rPr>
          <w:rFonts w:ascii="Arial" w:hAnsi="Arial" w:cs="Arial"/>
          <w:color w:val="000000"/>
        </w:rPr>
        <w:t>сельского поселения</w:t>
      </w:r>
    </w:p>
    <w:p w:rsidR="00372B4D" w:rsidRDefault="00E61ED7" w:rsidP="00372B4D">
      <w:pPr>
        <w:pStyle w:val="a3"/>
        <w:shd w:val="clear" w:color="auto" w:fill="FFFFFF"/>
        <w:spacing w:before="0" w:beforeAutospacing="0" w:after="0" w:afterAutospacing="0"/>
        <w:ind w:firstLine="567"/>
        <w:jc w:val="right"/>
        <w:rPr>
          <w:rFonts w:ascii="Arial" w:hAnsi="Arial" w:cs="Arial"/>
          <w:color w:val="000000"/>
        </w:rPr>
      </w:pPr>
      <w:proofErr w:type="spellStart"/>
      <w:r>
        <w:rPr>
          <w:rFonts w:ascii="Arial" w:hAnsi="Arial" w:cs="Arial"/>
          <w:color w:val="000000"/>
        </w:rPr>
        <w:t>Крутче-Байгорский</w:t>
      </w:r>
      <w:proofErr w:type="spellEnd"/>
      <w:r w:rsidR="00372B4D">
        <w:rPr>
          <w:rFonts w:ascii="Arial" w:hAnsi="Arial" w:cs="Arial"/>
          <w:color w:val="000000"/>
        </w:rPr>
        <w:t xml:space="preserve"> сельсовет</w:t>
      </w:r>
    </w:p>
    <w:p w:rsidR="00372B4D" w:rsidRDefault="00372B4D" w:rsidP="00372B4D">
      <w:pPr>
        <w:pStyle w:val="a3"/>
        <w:shd w:val="clear" w:color="auto" w:fill="FFFFFF"/>
        <w:spacing w:before="0" w:beforeAutospacing="0" w:after="0" w:afterAutospacing="0"/>
        <w:ind w:firstLine="567"/>
        <w:jc w:val="right"/>
        <w:rPr>
          <w:rFonts w:ascii="Arial" w:hAnsi="Arial" w:cs="Arial"/>
          <w:color w:val="000000"/>
        </w:rPr>
      </w:pPr>
      <w:r>
        <w:rPr>
          <w:rFonts w:ascii="Arial" w:hAnsi="Arial" w:cs="Arial"/>
          <w:color w:val="000000"/>
        </w:rPr>
        <w:t>от </w:t>
      </w:r>
      <w:r w:rsidRPr="00372B4D">
        <w:rPr>
          <w:rFonts w:ascii="Arial" w:hAnsi="Arial" w:cs="Arial"/>
          <w:color w:val="000000"/>
        </w:rPr>
        <w:t>1</w:t>
      </w:r>
      <w:r w:rsidR="00E61ED7">
        <w:rPr>
          <w:rFonts w:ascii="Arial" w:hAnsi="Arial" w:cs="Arial"/>
          <w:color w:val="000000"/>
        </w:rPr>
        <w:t>6.06.2021 года № 19</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center"/>
        <w:rPr>
          <w:rFonts w:ascii="Arial" w:hAnsi="Arial" w:cs="Arial"/>
          <w:color w:val="000000"/>
        </w:rPr>
      </w:pPr>
      <w:r>
        <w:rPr>
          <w:rFonts w:ascii="Arial" w:hAnsi="Arial" w:cs="Arial"/>
          <w:b/>
          <w:bCs/>
          <w:color w:val="000000"/>
        </w:rPr>
        <w:t>Административный регламент предоставления муниципальной услуги "Предоставление разрешения на отклонения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Раздел I. Общие положения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Предмет регулирования регламента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определяет сроки и последовательность административных процедур (действий) при предоставлении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(далее - муниципальная услуга), а также порядок взаимодействия между должностными лицами администрации сельского поселения </w:t>
      </w:r>
      <w:proofErr w:type="spellStart"/>
      <w:r w:rsidR="00E61ED7">
        <w:rPr>
          <w:rFonts w:ascii="Arial" w:hAnsi="Arial" w:cs="Arial"/>
          <w:color w:val="000000"/>
        </w:rPr>
        <w:t>Крутче-Байгорский</w:t>
      </w:r>
      <w:proofErr w:type="spellEnd"/>
      <w:r>
        <w:rPr>
          <w:rFonts w:ascii="Arial" w:hAnsi="Arial" w:cs="Arial"/>
          <w:color w:val="000000"/>
        </w:rPr>
        <w:t xml:space="preserve"> сельсовет (далее - ОМСУ), порядок взаимодействия администрации сельского поселения </w:t>
      </w:r>
      <w:proofErr w:type="spellStart"/>
      <w:r w:rsidR="00D06FBF">
        <w:rPr>
          <w:rFonts w:ascii="Arial" w:hAnsi="Arial" w:cs="Arial"/>
          <w:color w:val="000000"/>
        </w:rPr>
        <w:t>Крутче-Байгорский</w:t>
      </w:r>
      <w:proofErr w:type="spellEnd"/>
      <w:r>
        <w:rPr>
          <w:rFonts w:ascii="Arial" w:hAnsi="Arial" w:cs="Arial"/>
          <w:color w:val="000000"/>
        </w:rPr>
        <w:t xml:space="preserve"> сельсовет с заявителями, иными органами, учреждениями и организациями при предоставлении муниципальной услуги (далее - административный регламент).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Круг заявителей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Заявителями на получение муниципальной услуги являются физические и юридические лица, заинтересованные в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заявитель).</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3. Требования к порядку информирования о </w:t>
      </w:r>
      <w:proofErr w:type="gramStart"/>
      <w:r>
        <w:rPr>
          <w:rFonts w:ascii="Arial" w:hAnsi="Arial" w:cs="Arial"/>
          <w:color w:val="000000"/>
        </w:rPr>
        <w:t>предоставлении  муниципальной</w:t>
      </w:r>
      <w:proofErr w:type="gramEnd"/>
      <w:r>
        <w:rPr>
          <w:rFonts w:ascii="Arial" w:hAnsi="Arial" w:cs="Arial"/>
          <w:color w:val="000000"/>
        </w:rPr>
        <w:t xml:space="preserve"> услуги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3. Информирование о порядке предоставления муниципальной услуги и услуг, которые являются необходимыми и обязательными для предоставления муниципальной услуги, о ходе предоставления муниципальной услуги осуществляется секретарем Комиссии по подготовке проекта правил землепользования и застройки администрации сельского поселения </w:t>
      </w:r>
      <w:proofErr w:type="spellStart"/>
      <w:r w:rsidR="00D06FBF">
        <w:rPr>
          <w:rFonts w:ascii="Arial" w:hAnsi="Arial" w:cs="Arial"/>
          <w:color w:val="000000"/>
        </w:rPr>
        <w:t>Крутче-Байгорский</w:t>
      </w:r>
      <w:proofErr w:type="spellEnd"/>
      <w:r w:rsidR="00D06FBF">
        <w:rPr>
          <w:rFonts w:ascii="Arial" w:hAnsi="Arial" w:cs="Arial"/>
          <w:color w:val="000000"/>
        </w:rPr>
        <w:t xml:space="preserve"> </w:t>
      </w:r>
      <w:r>
        <w:rPr>
          <w:rFonts w:ascii="Arial" w:hAnsi="Arial" w:cs="Arial"/>
          <w:color w:val="000000"/>
        </w:rPr>
        <w:t xml:space="preserve">сельсовет с использованием информационно-телекоммуникационной сети "Интернет", включая Единый портал государственных и муниципальных услуг (далее - ЕПГУ) (http://www.gosuslugi.ru) и Региональный портал государственных и муниципальных услуг Липецкой области" (далее - РПГУ) (http://pgu.admlr.lipetsk.ru), средств телефонной связи, средств массовой информации, информационных материалов, путем размещения информации на официальном сайте администрации сельского поселения </w:t>
      </w:r>
      <w:proofErr w:type="spellStart"/>
      <w:r w:rsidR="00D06FBF">
        <w:rPr>
          <w:rFonts w:ascii="Arial" w:hAnsi="Arial" w:cs="Arial"/>
          <w:color w:val="000000"/>
        </w:rPr>
        <w:t>Крутче-Байгорский</w:t>
      </w:r>
      <w:proofErr w:type="spellEnd"/>
      <w:r>
        <w:rPr>
          <w:rFonts w:ascii="Arial" w:hAnsi="Arial" w:cs="Arial"/>
          <w:color w:val="000000"/>
        </w:rPr>
        <w:t xml:space="preserve"> сельсовет http://</w:t>
      </w:r>
      <w:proofErr w:type="spellStart"/>
      <w:r w:rsidR="000325BA">
        <w:rPr>
          <w:rFonts w:ascii="Arial" w:hAnsi="Arial" w:cs="Arial"/>
          <w:color w:val="000000"/>
          <w:lang w:val="en-US"/>
        </w:rPr>
        <w:t>admbaigora</w:t>
      </w:r>
      <w:proofErr w:type="spellEnd"/>
      <w:r>
        <w:rPr>
          <w:rFonts w:ascii="Arial" w:hAnsi="Arial" w:cs="Arial"/>
          <w:color w:val="000000"/>
        </w:rPr>
        <w:t>.</w:t>
      </w:r>
      <w:proofErr w:type="spellStart"/>
      <w:r>
        <w:rPr>
          <w:rFonts w:ascii="Arial" w:hAnsi="Arial" w:cs="Arial"/>
          <w:color w:val="000000"/>
        </w:rPr>
        <w:t>ru</w:t>
      </w:r>
      <w:proofErr w:type="spellEnd"/>
      <w:r>
        <w:rPr>
          <w:rFonts w:ascii="Arial" w:hAnsi="Arial" w:cs="Arial"/>
          <w:color w:val="000000"/>
        </w:rPr>
        <w:t xml:space="preserve"> (далее - сайт ОМСУ), и направления письменных ответов на обращения заявителей посредством почтовой связи, посредством электронной почты, а также при личном приеме заявителей.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4. На сайте ОМСУ, многофункционального центра предоставления государственных и муниципальных услуг (далее - МФЦ), ЕПГУ и РПГУ </w:t>
      </w:r>
      <w:r>
        <w:rPr>
          <w:rFonts w:ascii="Arial" w:hAnsi="Arial" w:cs="Arial"/>
          <w:color w:val="000000"/>
        </w:rPr>
        <w:lastRenderedPageBreak/>
        <w:t>размещаются сведения: о местонахождении, номерах телефонов для справок, электронной почте, графике (режиме) работы ОМСУ, Комиссии, а также перечень МФЦ, в которых предоставляется муниципальная услуга, адреса их местонахождения, телефоны.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5.Комиссия администрации сельского поселения </w:t>
      </w:r>
      <w:proofErr w:type="spellStart"/>
      <w:r w:rsidR="00D06FBF">
        <w:rPr>
          <w:rFonts w:ascii="Arial" w:hAnsi="Arial" w:cs="Arial"/>
          <w:color w:val="000000"/>
        </w:rPr>
        <w:t>Крутче-Байгорский</w:t>
      </w:r>
      <w:proofErr w:type="spellEnd"/>
      <w:r>
        <w:rPr>
          <w:rFonts w:ascii="Arial" w:hAnsi="Arial" w:cs="Arial"/>
          <w:color w:val="000000"/>
        </w:rPr>
        <w:t xml:space="preserve"> сельсовет осуществляет прием заявителей для предоставления муниципальной услуги в соответствии с графиком работы, утвержденным руководителем (или иным уполномоченным лицом)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Консультации предоставляются по вопросам:</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графика работы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перечня документов, необходимых для предоставления заявителям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порядка заполнения реквизитов заявления о предоставлении заявителю муниципальной услуги, форма которого предусмотрена приложением 1 к административному регламенту;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порядка и условий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сроков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оснований для отказа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порядка обжалования решений, действий (бездействия) должностных лиц.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На сайте ОМСУ, ЕПГУ и РПГУ, информационных стендах в ОМСУ и МФЦ размещается следующая информация: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текст административного регламента с приложениями;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извлечения из нормативных правовых актов, содержащих нормы, регулирующие деятельность ОМСУ по предоставлению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перечень документов, необходимых для предоставления гражданам муниципальной услуги, а также требования, предъявляемые к этим документам;</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процедура предоставления муниципальной услуги в текстовом виде;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бланк и образец заполнения заявления;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исчерпывающий перечень оснований для отказа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местонахождение, график (режим) работы, номера телефонов, адреса интернет-сайтов и электронной почты ОМСУ, Комиссии и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информация о порядке обжалования решений и действий (бездействия) должностных лиц ОМСУ и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 В целях обеспечения равного доступа к получению необходимой информации о порядке предоставления муниципальной услуги сайт ОМСУ должен располагать версией для людей с ограниченными возможностями зрения.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 При ответах на телефонные звонки и устные обращения специалисты ОМСУ, в функции которых входит прием граждан, подробно и в вежливой (корректной) форме консультируют обратившихся заявителей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специалиста, принявшего телефонный звонок.</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Раздел II. Стандарт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Наименование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 Наименование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 Наименование органа, предоставляющего муниципальную услугу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 xml:space="preserve">10. Муниципальную услугу предоставляет администрация сельского поселения </w:t>
      </w:r>
      <w:proofErr w:type="spellStart"/>
      <w:r w:rsidR="00D06FBF">
        <w:rPr>
          <w:rFonts w:ascii="Arial" w:hAnsi="Arial" w:cs="Arial"/>
          <w:color w:val="000000"/>
        </w:rPr>
        <w:t>Крутче-Байгорский</w:t>
      </w:r>
      <w:proofErr w:type="spellEnd"/>
      <w:r>
        <w:rPr>
          <w:rFonts w:ascii="Arial" w:hAnsi="Arial" w:cs="Arial"/>
          <w:color w:val="000000"/>
        </w:rPr>
        <w:t xml:space="preserve"> сельсовет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Комиссия администрации сельского поселения </w:t>
      </w:r>
      <w:proofErr w:type="spellStart"/>
      <w:r w:rsidR="00D06FBF">
        <w:rPr>
          <w:rFonts w:ascii="Arial" w:hAnsi="Arial" w:cs="Arial"/>
          <w:color w:val="000000"/>
        </w:rPr>
        <w:t>Крутче-Байгорский</w:t>
      </w:r>
      <w:proofErr w:type="spellEnd"/>
      <w:r>
        <w:rPr>
          <w:rFonts w:ascii="Arial" w:hAnsi="Arial" w:cs="Arial"/>
          <w:color w:val="000000"/>
        </w:rPr>
        <w:t xml:space="preserve"> сельсовет Согласно пункту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ОМСУ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иные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сельского поселения </w:t>
      </w:r>
      <w:proofErr w:type="spellStart"/>
      <w:r w:rsidR="00D06FBF">
        <w:rPr>
          <w:rFonts w:ascii="Arial" w:hAnsi="Arial" w:cs="Arial"/>
          <w:color w:val="000000"/>
        </w:rPr>
        <w:t>Крутче-Байгорский</w:t>
      </w:r>
      <w:proofErr w:type="spellEnd"/>
      <w:r>
        <w:rPr>
          <w:rFonts w:ascii="Arial" w:hAnsi="Arial" w:cs="Arial"/>
          <w:color w:val="000000"/>
        </w:rPr>
        <w:t xml:space="preserve"> сельсовет от 23.09.2015г.№ 14.</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предоставлении муниципальной услуги в целях получения информации, необходимой для предоставления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взаимодействие 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управлением Федеральной службы государственной регистрации, кадастра и картографии по Липецкой области.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Описание результата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11. Результатом предоставления муниципальной услуги является выдача постановления администрации сельского поселения </w:t>
      </w:r>
      <w:proofErr w:type="spellStart"/>
      <w:r w:rsidR="00D06FBF">
        <w:rPr>
          <w:rFonts w:ascii="Arial" w:hAnsi="Arial" w:cs="Arial"/>
          <w:color w:val="000000"/>
        </w:rPr>
        <w:t>Крутче-Байгорский</w:t>
      </w:r>
      <w:proofErr w:type="spellEnd"/>
      <w:r>
        <w:rPr>
          <w:rFonts w:ascii="Arial" w:hAnsi="Arial" w:cs="Arial"/>
          <w:color w:val="000000"/>
        </w:rPr>
        <w:t xml:space="preserve"> сельсовет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 Срок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 Срок предоставления муниципальной услуги, срок выдачи (направления) документов, являющихся результатом предоставления муниципальной услуги не должен превышать 57 дней с момента регистрации поступившего заявления в органе, предоставляющем муниципальную услугу.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 Нормативные правовые акты, регулирующие предоставление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13.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размещен на сайте администрации сельского поселения </w:t>
      </w:r>
      <w:proofErr w:type="spellStart"/>
      <w:r w:rsidR="00D06FBF">
        <w:rPr>
          <w:rFonts w:ascii="Arial" w:hAnsi="Arial" w:cs="Arial"/>
          <w:color w:val="000000"/>
        </w:rPr>
        <w:t>Крутче-Байгорский</w:t>
      </w:r>
      <w:proofErr w:type="spellEnd"/>
      <w:r>
        <w:rPr>
          <w:rFonts w:ascii="Arial" w:hAnsi="Arial" w:cs="Arial"/>
          <w:color w:val="000000"/>
        </w:rPr>
        <w:t xml:space="preserve"> сельсовет http://</w:t>
      </w:r>
      <w:proofErr w:type="spellStart"/>
      <w:r w:rsidR="00D06FBF">
        <w:rPr>
          <w:rFonts w:ascii="Arial" w:hAnsi="Arial" w:cs="Arial"/>
          <w:color w:val="000000"/>
          <w:lang w:val="en-US"/>
        </w:rPr>
        <w:t>admbaigora</w:t>
      </w:r>
      <w:proofErr w:type="spellEnd"/>
      <w:r>
        <w:rPr>
          <w:rFonts w:ascii="Arial" w:hAnsi="Arial" w:cs="Arial"/>
          <w:color w:val="000000"/>
        </w:rPr>
        <w:t>.</w:t>
      </w:r>
      <w:proofErr w:type="spellStart"/>
      <w:r>
        <w:rPr>
          <w:rFonts w:ascii="Arial" w:hAnsi="Arial" w:cs="Arial"/>
          <w:color w:val="000000"/>
        </w:rPr>
        <w:t>ru</w:t>
      </w:r>
      <w:proofErr w:type="spellEnd"/>
      <w:r>
        <w:rPr>
          <w:rFonts w:ascii="Arial" w:hAnsi="Arial" w:cs="Arial"/>
          <w:color w:val="000000"/>
        </w:rPr>
        <w:t>/, а также на ЕПГУ (http://www.gosuslugi.ru) и РПГУ (http://pgu.admlr.lipetsk.ru).</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Администрация сельского поселения </w:t>
      </w:r>
      <w:proofErr w:type="spellStart"/>
      <w:r w:rsidR="00D06FBF">
        <w:rPr>
          <w:rFonts w:ascii="Arial" w:hAnsi="Arial" w:cs="Arial"/>
          <w:color w:val="000000"/>
        </w:rPr>
        <w:t>Крутче-Байгорский</w:t>
      </w:r>
      <w:proofErr w:type="spellEnd"/>
      <w:r>
        <w:rPr>
          <w:rFonts w:ascii="Arial" w:hAnsi="Arial" w:cs="Arial"/>
          <w:color w:val="000000"/>
        </w:rPr>
        <w:t xml:space="preserve"> сельсовет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 а также в соответствующем разделе Регионального реестра.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 Для получения муниципальной услуги заявитель представляет в Комиссию или МФЦ заявление по форме согласно приложению 1 к административному регламенту.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В случае обращения заявителя через представителя, лицо, подающее заявление, предъявляет документы, подтверждающие полномочия представителя заявителя в соответствии с законодательством Российской Федерации.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Заявитель обращается с заявлением в Комиссию по месту нахождения земельного участка. Заявление может быть подано заявителем через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Заявление, предусмотренное настоящим разделом административного регламента, может быть направлена в форме электронного документа (при наличии технической возможности).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иных органов и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 Документами, необходимыми для предоставления муниципальной услуги и подлежащими получению посредством межведомственного электронного взаимодействия, являются: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документы, содержащие сведения из Единого государственного реестра недвижимости о правах на земельные участки, имеющих общие границы с земельным участком, применительно к которому запрашивается разрешение,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документы, содержащие сведения из Единого государственного реестра недвижимости о правах на объекты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документы, содержащие сведения из Единого государственного реестра недвижимости о правах на помещения, являющиеся частью объекта капитального строительства, применительно к которому запрашивается разрешение.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Заявитель вправе представить данные документы по собственной инициативе.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Непредставление заявителем указанных документов не является основанием для отказа заявителю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 Указание на запрет требовать от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16. Орган, предоставляющий муниципальную услугу, не вправе требовать от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муниципальных услуг, в соответствии с нормативными правовыми актами Российской Федерации, нормативными правовыми актами Липецкой области, муниципальными правовыми актами, за исключением документов, включенных в определенный частью 6 статьи 7 Федерального закона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3) осуществления действий, в том числе согласований, необходимых для получения муниципальной услуги и связанных с обращением в иные </w:t>
      </w:r>
      <w:r>
        <w:rPr>
          <w:rFonts w:ascii="Arial" w:hAnsi="Arial" w:cs="Arial"/>
          <w:color w:val="000000"/>
        </w:rPr>
        <w:lastRenderedPageBreak/>
        <w:t>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уведомляется заявитель, а также приносятся извинения за доставленные неудобства.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 Исчерпывающий перечень оснований для отказа в приеме документов,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17. Основания для отказа в приеме документов, необходимых для предоставления муниципальной услуги законодательством не установлены.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 Исчерпывающий перечень оснований для приостановления или отказа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18. Основания для приостановления предоставления муниципальной услуги отсутствуют.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19. Основания для отказа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отсутствия оснований для предоставления муниципальной услуги, установленных частью 1 статьи 40 Градостроительного кодекса Российской Федерации;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отсутствия возможности соблюдения требований технических регламентов;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 не соответствие ограничениям использования объектов недвижимости, установленным на </w:t>
      </w:r>
      <w:proofErr w:type="spellStart"/>
      <w:r>
        <w:rPr>
          <w:rFonts w:ascii="Arial" w:hAnsi="Arial" w:cs="Arial"/>
          <w:color w:val="000000"/>
        </w:rPr>
        <w:t>приаэродромной</w:t>
      </w:r>
      <w:proofErr w:type="spellEnd"/>
      <w:r>
        <w:rPr>
          <w:rFonts w:ascii="Arial" w:hAnsi="Arial" w:cs="Arial"/>
          <w:color w:val="000000"/>
        </w:rPr>
        <w:t xml:space="preserve"> территории.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 поступление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(далее - </w:t>
      </w:r>
      <w:proofErr w:type="spellStart"/>
      <w:r>
        <w:rPr>
          <w:rFonts w:ascii="Arial" w:hAnsi="Arial" w:cs="Arial"/>
          <w:color w:val="000000"/>
        </w:rPr>
        <w:t>ГрК</w:t>
      </w:r>
      <w:proofErr w:type="spellEnd"/>
      <w:r>
        <w:rPr>
          <w:rFonts w:ascii="Arial" w:hAnsi="Arial" w:cs="Arial"/>
          <w:color w:val="000000"/>
        </w:rPr>
        <w:t xml:space="preserve"> РФ), за исключением случаев, если по результатам рассмотрения </w:t>
      </w:r>
      <w:r>
        <w:rPr>
          <w:rFonts w:ascii="Arial" w:hAnsi="Arial" w:cs="Arial"/>
          <w:color w:val="000000"/>
        </w:rPr>
        <w:lastRenderedPageBreak/>
        <w:t xml:space="preserve">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Pr>
          <w:rFonts w:ascii="Arial" w:hAnsi="Arial" w:cs="Arial"/>
          <w:color w:val="000000"/>
        </w:rPr>
        <w:t>ГрК</w:t>
      </w:r>
      <w:proofErr w:type="spellEnd"/>
      <w:r>
        <w:rPr>
          <w:rFonts w:ascii="Arial" w:hAnsi="Arial" w:cs="Arial"/>
          <w:color w:val="000000"/>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20. Услуги, которые являются необходимыми и обязательными для предоставления муниципальной услуги, не предусмотрены.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 Порядок, размер и основания взимания государственной пошлины или иной платы, взимаемой за предоставление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21. Предоставление муниципальной услуги осуществляется бесплатно, государственная пошлина не взимается.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Расходы, связанные с организацией и проведением публичных слушаний или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получении такого разрешения.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16.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22. Предоставление услуг, которые являются необходимыми и обязательными для предоставления муниципальной услуги, не осуществляется.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17.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23. Максимальный срок ожидания в очереди при подаче заявления о предоставлении муниципальной услуги, а также при получении результата предоставления муниципальной услуги не должен превышать 15 минут.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18. Срок и порядок регистрации запроса заявителя о предоставлении муниципальной услуги, в том числе в электронной форме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24. Заявление о предоставлении муниципальной услуги, поступившее в Комиссию, подлежит обязательной регистрации в день поступления специалистом, ответственным за регистрацию.</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Регистрация заявления о предоставлении муниципальной услуги, в том числе поданного в электронном виде и поступившего в нерабочий (выходной или праздничный) день, осуществляется в первый, следующий за ним рабочий день.</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19.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25. Центральный вход в здание, в котором предоставляется муниципальная услуга, должен быть оборудован информационной табличкой (вывеской), </w:t>
      </w:r>
      <w:r>
        <w:rPr>
          <w:rFonts w:ascii="Arial" w:hAnsi="Arial" w:cs="Arial"/>
          <w:color w:val="000000"/>
        </w:rPr>
        <w:lastRenderedPageBreak/>
        <w:t>содержащей информацию о вышеуказанном органе, осуществляющем предоставление муниципальной услуги (его наименовании и режим работы).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26. Прием заявителей осуществляется в специально выделенных помещениях и залах обслуживания (информационных залах) - местах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Места ожидания должны соответствовать комфортным условиям для заявителей и оптимальным условиям для работы специалистов.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Количество мест ожидания определяется исходя из фактической нагрузки и возможностей для их размещения в здании, но не может составлять менее двух мест.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Места для заполнения (оформления) документов оборудуются столами, стульями, кресельными секциями и обеспечиваются образцами заполнения документов.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Помещение для непосредственного взаимодействия специалиста с заявителем должно быть организовано в виде отдельного рабочего места для каждого ведущего прием специалиста.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Рабочие места должны быть оборудованы информационными табличками (вывесками) с указанием:</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фамилии, имени, отчества и должности специалиста;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времени перерыва на обед.</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Каждое 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устройствам.</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Места информирования, предназначенные для ознакомления посетителей с информационными материалами, оборудуются информационными стендами, столами, стульями для возможности оформления документов. Оформление мест информирования визуальной, текстовой и мультимедийной информацией о предоставлении муниципальной услуги должно соответствовать оптимальному зрительному восприятию этой информации заявителями, в том числе инвалидами.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27. Помещения, в которых предоставляется муниципальная услуга, должны обеспечивать для заявителей, в том числе инвалидов: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условия для беспрепятственного доступа к объекту (зданию, помещению), в котором предоставляется муниципальная услуга;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возможность посадки в транспортное средство и высадки из него, в том числе с использованием кресла-коляски;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сопровождение инвалидов, имеющих стойкие расстройства функции зрения и самостоятельного передвижения;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надлежащее размещение оборудования и носителей информации, необходимых для обеспечения беспрепятственного доступа инвалидов к объектам (зданиям, сооружениям), в которых предоставляется муниципальная услуга, с учетом ограничений их жизнедеятельности;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 допуск </w:t>
      </w:r>
      <w:proofErr w:type="spellStart"/>
      <w:r>
        <w:rPr>
          <w:rFonts w:ascii="Arial" w:hAnsi="Arial" w:cs="Arial"/>
          <w:color w:val="000000"/>
        </w:rPr>
        <w:t>сурдопереводчика</w:t>
      </w:r>
      <w:proofErr w:type="spellEnd"/>
      <w:r>
        <w:rPr>
          <w:rFonts w:ascii="Arial" w:hAnsi="Arial" w:cs="Arial"/>
          <w:color w:val="000000"/>
        </w:rPr>
        <w:t xml:space="preserve"> и </w:t>
      </w:r>
      <w:proofErr w:type="spellStart"/>
      <w:r>
        <w:rPr>
          <w:rFonts w:ascii="Arial" w:hAnsi="Arial" w:cs="Arial"/>
          <w:color w:val="000000"/>
        </w:rPr>
        <w:t>тифлосурдопереводчика</w:t>
      </w:r>
      <w:proofErr w:type="spellEnd"/>
      <w:r>
        <w:rPr>
          <w:rFonts w:ascii="Arial" w:hAnsi="Arial" w:cs="Arial"/>
          <w:color w:val="000000"/>
        </w:rPr>
        <w:t>;</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 оказание инвалидам помощи в преодолении барьеров, мешающих получению муниципальной услуги наравне с другими лицами.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отсутствии возможности полностью оборудовать здание и помещение (место предоставления муниципальной услуги) с учетом потребностей инвалидов предоставление муниципальной услуги осуществляется в специально выделенных для этих целей помещениях (комнатах), расположенных на первом этаже здания, либо, когда это возможно, обеспечивается предоставление муниципальной услуги по месту жительства инвалида или в дистанционном режиме.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20.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28. ОМСУ обеспечивает качество и доступность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29. Показателями доступности и качества предоставления муниципальной услуги являются: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открытый доступ для заявителей к информации о порядке и сроках предоставления муниципальной услуги, досудебном (внесудебном) порядке обжалования решений и действий (бездействия) должностных лиц, осуществляющих предоставление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соблюдение стандарта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отсутствие обоснованных жалоб заявителей на действия (бездействие) должностных лиц ОМСУ при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возможность подачи заявления о предоставлении муниципальной услуги в любом структурном подразделении МФЦ, расположенном на территории Липецкой области;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возможность записи на прием в структурное подразделение МФЦ по средствам телефонной связи, РПГУ и официального сайта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возможность подать заявления о предоставлении муниципальной услуги в форме электронного документа, подписанного электронной подписью (при наличии технической возможности);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 (при наличии технической возможности);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размещение информации о данной услуге на ЕПГУ и РПГУ;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возможность получить результат муниципальной услуги в любом структурном подразделении МФЦ, расположенном на территории Липецкой области;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возможность получить разрешение на условно разрешенный вид использования земельного участка или объекта капитального строительства или отказ в предоставлении разрешения на условно разрешенный вид использования земельного участка или объекта капитального строительства в форме электронного документа (при наличии технической возможности), подписанного электронной подписью, в случае, если это указано в заявлении о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 возможность осуществления мониторинга предоставления услуги и результатов предоставления услуги в электронном виде (при наличии технической возможности);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возможность оценить доступность и качество муниципальной услуги на ЕПГУ.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Количество взаимодействий должностных лиц ОМСУ с заявителем при предоставлении муниципальной услуги при личном обращении не должно превышать двух раз (подача документов и выдача результата предоставления услуги), при обращении с ЕПГУ, РПГУ 1 раз - для получения результата услуги. Продолжительность взаимодействия должностного лица ОМСУ с заявителем при предоставлении муниципальной услуги - не более 15 минут.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21.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30. Заявление о предоставлении муниципальной услуги может быть подано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Предоставление муниципальной услуги в МФЦ осуществляется в соответствии с нормативными правовыми актами и соглашением о взаимодействии.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31. При обращении заявителя за предоставлением муниципальной услуги в электронной форме (при наличии технической возможности) заявление, а также прилагаемые к нему документы подписываются в соответствии с постановлением Правительства РФ от 25.06.2012 № 634 "О видах электронной подписи, использование которых допускается при обращении за получением государственных и муниципальных услуг" </w:t>
      </w:r>
      <w:proofErr w:type="gramStart"/>
      <w:r>
        <w:rPr>
          <w:rFonts w:ascii="Arial" w:hAnsi="Arial" w:cs="Arial"/>
          <w:color w:val="000000"/>
        </w:rPr>
        <w:t>простой электронной подписью</w:t>
      </w:r>
      <w:proofErr w:type="gramEnd"/>
      <w:r>
        <w:rPr>
          <w:rFonts w:ascii="Arial" w:hAnsi="Arial" w:cs="Arial"/>
          <w:color w:val="000000"/>
        </w:rPr>
        <w:t xml:space="preserve"> либо усиленной квалифицированной электронной подписью.</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32. При необходимости использования информации электронного документа в бумажном документообороте может быть сделана бумажная копия электронного документа.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Бумажный документ, полученный в результате распечатки соответствующего электронного документа, может признаваться бумажной копией электронного документа при выполнении следующих условий: бумажный документ содержит всю информацию из соответствующего электронного документа, а также: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оттиск штампа с текстом (или собственноручную запись с текстом) "Копия электронного документа верна";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собственноручную подпись должностного лица, его фамилию и дату создания бумажного документа - копии электронного документа.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Указанная информация размещается на той же стороне листа документа, на которой началось размещение информации соответствующего электронного документа. Если документ продолжается на другой стороне листа или на других листах, то дополнительная заверяющая подпись без расшифровки фамилии и должности ставится на каждом листе, на одной или на обеих сторонах, на которых размещена информация.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Страницы многостраничных документов следует пронумеровать. Допускается брошюрование листов многостраничных документов и заверение первой и последней страниц.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206413" w:rsidRDefault="00206413" w:rsidP="00372B4D">
      <w:pPr>
        <w:pStyle w:val="a3"/>
        <w:shd w:val="clear" w:color="auto" w:fill="FFFFFF"/>
        <w:spacing w:before="0" w:beforeAutospacing="0" w:after="0" w:afterAutospacing="0"/>
        <w:ind w:firstLine="567"/>
        <w:jc w:val="both"/>
        <w:rPr>
          <w:rFonts w:ascii="Arial" w:hAnsi="Arial" w:cs="Arial"/>
          <w:b/>
          <w:bCs/>
          <w:color w:val="000000"/>
        </w:rPr>
      </w:pP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lastRenderedPageBreak/>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22. Исчерпывающий перечень административных процедур</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33. Предоставление муниципальной услуги включает в себя следующие административные процедуры: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прием и регистрация Комиссией заявления о выдаче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проверка наличия документов,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подготовка и направление межведомственных запросов о представлении документов и информации,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рассмотрение заявления о выдаче разрешения на отклонение от предельных параметров разрешенного строительства, реконструкции объектов капитального строительства на предмет наличия оснований для отказа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 организация публичных слушаний или общественных обсуждений;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подготовка и выдача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23. Прием и регистрация Комиссией заявления о выдаче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34. Основанием для начала административной процедуры является поступление в Комиссию заявление о предоставлении муниципальной услуги по форме согласно приложению 1 к настоящему регламенту.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Ответственным за прием и регистрацию заявления специалистом является секретарь Комиссии.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35. Секретарь Комиссии при приеме заявления: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устанавливает предмет обращения, личность заявителя (полномочия представителя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проверяет правильность оформления заявления и соответствие форме, предусмотренной приложением 1 к настоящему регламенту;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разъясняет обязанность заявителя понести расходы, связанные с организацией и проведением публичных слушаний или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36. В случае надлежащего оформления заявления специалист, ответственный за прием и регистрацию, в установленном порядке регистрирует заявление.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37. Максимальный срок административного действия - 15 мин.</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38. После регистрации заявление и приложенные к нему по инициативе заявителя документы в день регистрации заявления направляются на рассмотрение председателю Комиссии.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39. После получения заявления и прилагаемых к нему документов председатель Комиссии рассматривает заявление и прилагаемые документы и в </w:t>
      </w:r>
      <w:r>
        <w:rPr>
          <w:rFonts w:ascii="Arial" w:hAnsi="Arial" w:cs="Arial"/>
          <w:color w:val="000000"/>
        </w:rPr>
        <w:lastRenderedPageBreak/>
        <w:t>порядке общего делопроизводства передает заявление и прилагаемые документы на исполнение секретарю Комиссии.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40. Максимальный срок административной процедуры составляет 1 день.</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41. Результатом административной процедуры является регистрация заявления на получение </w:t>
      </w:r>
      <w:proofErr w:type="gramStart"/>
      <w:r>
        <w:rPr>
          <w:rFonts w:ascii="Arial" w:hAnsi="Arial" w:cs="Arial"/>
          <w:color w:val="000000"/>
        </w:rPr>
        <w:t>муниципальной услуги с пакетом документов</w:t>
      </w:r>
      <w:proofErr w:type="gramEnd"/>
      <w:r>
        <w:rPr>
          <w:rFonts w:ascii="Arial" w:hAnsi="Arial" w:cs="Arial"/>
          <w:color w:val="000000"/>
        </w:rPr>
        <w:t xml:space="preserve"> и передача заявления и прилагаемых документов на рассмотрение председателю Комиссии.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42.Критерием принятия решения является отсутствие оснований для отказа в приеме документов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43. Способом фиксации результата выполнения административной процедуры, является регистрация заявления о предоставлении муниципальной услуги в системе электронного документооборота.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24. Проверка наличия документов,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44. Секретарь Комиссии: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осуществляет проверку наличия документов, необходимых для предоставления муниципальной услуги и выявляет необходимость направления межведомственных запросов;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45. Максимальный срок административной процедуры составляет 3 часа.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46. Результатом административной процедуры является выявление необходимости направления межведомственных запросов.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47. Критерием принятия решения является наличие или отсутствие документов,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48. Способом фиксации результата выполнения административной процедуры.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25.Подготовка и направление межведомственных запросов о представлении документов и информации,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49. Основанием для начала административной процедуры является выявление необходимости направления межведомственных запросов.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50. Секретарь Комиссии осуществляет подготовку и направление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документов, находящихся в их распоряжении.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Межведомственный запрос о предоставлении документов (сведений) направляется с использованием средств межведомственного электронного взаимодействия, а в их отсутствие - почтовым отправлением.</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51. Максимальный срок выполнения административной процедуры с учетом времени ожидания ответов на межведомственные запросы не может превышать 5 рабочих дней.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52. Результатом административной процедуры является получение сведений и/или документов от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либо получение информации об отсутствии сведений и/или документов.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53. Способом фиксации результата выполнения административной процедуры является формирование полного пакета документов,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26. Рассмотрение заявления о выдаче разрешения на отклонение от предельных параметров разрешенного строительства, реконструкции объектов капитального строительства на предмет наличия оснований для отказа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54. Основанием для начала административной процедуры является формирование полного пакета документов,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55. Секретарь Комиссии проводит проверку заявления с полным пакетом документов, необходимых для предоставления муниципальной услуги на предмет наличия оснований для отказа в предоставлении муниципальной услуги, указанных в пункте 19 административного регламента.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56. При отсутствии оснований для отказа в предоставлении муниципальной услуги, указанных в пункте 19 административного регламента секретарь Комиссии осуществляет подготовку проекта постановления администрации муниципального образования о проведении публичных слушаний или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с указанием вопроса, по которому проводятся публичные слушания, срока и места проведения публичных слушаний, обеспечивает его согласование и представляет главе администрации сельского поселения </w:t>
      </w:r>
      <w:proofErr w:type="spellStart"/>
      <w:r w:rsidR="007C4066">
        <w:rPr>
          <w:rFonts w:ascii="Arial" w:hAnsi="Arial" w:cs="Arial"/>
          <w:color w:val="000000"/>
        </w:rPr>
        <w:t>Крутче-Байгорский</w:t>
      </w:r>
      <w:proofErr w:type="spellEnd"/>
      <w:r>
        <w:rPr>
          <w:rFonts w:ascii="Arial" w:hAnsi="Arial" w:cs="Arial"/>
          <w:color w:val="000000"/>
        </w:rPr>
        <w:t xml:space="preserve"> сельсовет для подписания. Подписанное постановление о назначении публичных слушаний (общественных обсуждений) опубликовывается (обнародуется) в порядке, установленном для официального опубликования муниципальных правовых актов, размещается на официальном сайте муниципального образования в сети "Интернет".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57. Секретарь Комиссии осуществляет подготовку и направление сообщений о проведении публичных слушаний или общественных обсуждений по вопросу предоставления разрешения на отклонение от предельных параметров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58. В случае выявления оснований для отказа в предоставлении муниципальной услуги секретарь Комиссии осуществляет подготовку мотивированного отказа в предоставлении муниципальной услуги и передает его для подписания председателю Комиссии.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59. Подписанный председателем Комиссии мотивированный отказ в предоставлении муниципальной услуги регистрируется секретарем Комиссии в журнале регистрации исходящей корреспонденции.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60. Максимальный срок выполнения административной процедуры - 7 рабочих дней со дня поступления заявления о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61. Результатом выполнения административной процедуры является принятие постановления администрации сельского поселения Пушкарский сельсовет о проведении публичных слушаний или общественных обсуждений по вопросу предоставления разрешения на отклонение от предельных параметров капитального строительства, реконструкции объектов капитального строительства и подписание председателем Комиссии сообщения о проведении публичных слушаний либо подписание председателем Комиссии мотивированного отказа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62. Критерием принятия решения является наличие или отсутствие оснований для отказа в предоставлении муниципальной услуги, предусмотренных пунктом 19 административного регламента.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Способом фиксации результата выполнения административной процедуры является постановление администрации муниципального образования о проведении публичных слушаний или общественных обсуждений по вопросу предоставления разрешения на отклонение от предельных параметров капитального строительства, реконструкции объектов капитального строительства, подписанные председателем Комиссии сообщения о проведении публичных слушаний либо мотивированный отказ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27. Организация публичных слушаний или общественных обсуждений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63. Основанием для начала административной процедуры является принятие постановления администрации сельского поселения </w:t>
      </w:r>
      <w:proofErr w:type="spellStart"/>
      <w:r w:rsidR="007C4066">
        <w:rPr>
          <w:rFonts w:ascii="Arial" w:hAnsi="Arial" w:cs="Arial"/>
          <w:color w:val="000000"/>
        </w:rPr>
        <w:t>Крутче-Байгорский</w:t>
      </w:r>
      <w:proofErr w:type="spellEnd"/>
      <w:r>
        <w:rPr>
          <w:rFonts w:ascii="Arial" w:hAnsi="Arial" w:cs="Arial"/>
          <w:color w:val="000000"/>
        </w:rPr>
        <w:t xml:space="preserve"> сельсовет о проведении публичных слушаний или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64. Комиссия организует проведение публичных слушаний или общественных обсуждений в соответствии с порядком организации и проведения публичных слушаний или общественных обсуждений, установленным Положением о порядке организации и проведения публичных слушаний на территории сельского поселения </w:t>
      </w:r>
      <w:proofErr w:type="spellStart"/>
      <w:r w:rsidR="007C4066">
        <w:rPr>
          <w:rFonts w:ascii="Arial" w:hAnsi="Arial" w:cs="Arial"/>
          <w:color w:val="000000"/>
        </w:rPr>
        <w:t>Крутче-Байгорский</w:t>
      </w:r>
      <w:proofErr w:type="spellEnd"/>
      <w:r>
        <w:rPr>
          <w:rFonts w:ascii="Arial" w:hAnsi="Arial" w:cs="Arial"/>
          <w:color w:val="000000"/>
        </w:rPr>
        <w:t xml:space="preserve"> сельсовет </w:t>
      </w:r>
      <w:proofErr w:type="spellStart"/>
      <w:r>
        <w:rPr>
          <w:rFonts w:ascii="Arial" w:hAnsi="Arial" w:cs="Arial"/>
          <w:color w:val="000000"/>
        </w:rPr>
        <w:t>Усманского</w:t>
      </w:r>
      <w:proofErr w:type="spellEnd"/>
      <w:r>
        <w:rPr>
          <w:rFonts w:ascii="Arial" w:hAnsi="Arial" w:cs="Arial"/>
          <w:color w:val="000000"/>
        </w:rPr>
        <w:t xml:space="preserve"> муниципального района Липецкой области, утвержденным решением Совета депутатов сельского поселения </w:t>
      </w:r>
      <w:proofErr w:type="spellStart"/>
      <w:r w:rsidR="007C4066">
        <w:rPr>
          <w:rFonts w:ascii="Arial" w:hAnsi="Arial" w:cs="Arial"/>
          <w:color w:val="000000"/>
        </w:rPr>
        <w:t>Крутче-Байгорский</w:t>
      </w:r>
      <w:proofErr w:type="spellEnd"/>
      <w:r>
        <w:rPr>
          <w:rFonts w:ascii="Arial" w:hAnsi="Arial" w:cs="Arial"/>
          <w:color w:val="000000"/>
        </w:rPr>
        <w:t xml:space="preserve"> сельсовет от 2</w:t>
      </w:r>
      <w:r w:rsidR="007C4066">
        <w:rPr>
          <w:rFonts w:ascii="Arial" w:hAnsi="Arial" w:cs="Arial"/>
          <w:color w:val="000000"/>
        </w:rPr>
        <w:t>1</w:t>
      </w:r>
      <w:r>
        <w:rPr>
          <w:rFonts w:ascii="Arial" w:hAnsi="Arial" w:cs="Arial"/>
          <w:color w:val="000000"/>
        </w:rPr>
        <w:t xml:space="preserve">.03.2019г. № </w:t>
      </w:r>
      <w:r w:rsidR="007C4066">
        <w:rPr>
          <w:rFonts w:ascii="Arial" w:hAnsi="Arial" w:cs="Arial"/>
          <w:color w:val="000000"/>
        </w:rPr>
        <w:t>47</w:t>
      </w:r>
      <w:r>
        <w:rPr>
          <w:rFonts w:ascii="Arial" w:hAnsi="Arial" w:cs="Arial"/>
          <w:color w:val="000000"/>
        </w:rPr>
        <w:t>/9</w:t>
      </w:r>
      <w:r w:rsidR="007C4066">
        <w:rPr>
          <w:rFonts w:ascii="Arial" w:hAnsi="Arial" w:cs="Arial"/>
          <w:color w:val="000000"/>
        </w:rPr>
        <w:t>2</w:t>
      </w:r>
      <w:r>
        <w:rPr>
          <w:rFonts w:ascii="Arial" w:hAnsi="Arial" w:cs="Arial"/>
          <w:color w:val="000000"/>
        </w:rPr>
        <w:t>, с учетом положений Градостроительного кодекса Российской Федерации.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65. Секретарь Комиссии обеспечивает подготовку документов и материалов к публичным слушаниям (общественным обсуждениям) и осуществляет прием предложений и замечаний участников публичных слушаний по подлежащим обсуждению вопросам.</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66. В ходе заседания публичных слушаний секретарь Комиссии ведет протокол публичных слушаний (общественных обсуждений).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67. По итогам проведения публичных слушаний (общественных обсуждений) Комиссия оформляет заключение о результатах публичных слушаний (общественных обсуждений).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68. Комиссия опубликовывает (обнародует) заключение публичных слушаний (общественных обсуждений) в порядке, установленном для официального опубликования (обнародования) муниципальных правовых актов, иной официальной информации, и размещает на официальном сайте поселения в сети "Интернет" (при наличии официального сайта поселения).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69. Срок проведения публичных слушаний (общественных обсуждений) с момента оповещения участников публичных слушаний (общественных обсуждений) о времени и месте их проведения до дня опубликования заключения о результатах публичных слушаний (общественных обсуждений) не может быть более одного месяца.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70. На основании заключения о результатах публичных слушаний (общественных обсуждений) Комиссия, в течение 5 дней с момента окончания публичных слушаний (общественных обсуждений) осуществляет подготовку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(далее - рекомендации) и направляет указанные рекомендации главе администрации сельского поселения </w:t>
      </w:r>
      <w:proofErr w:type="spellStart"/>
      <w:r w:rsidR="00206413">
        <w:rPr>
          <w:rFonts w:ascii="Arial" w:hAnsi="Arial" w:cs="Arial"/>
          <w:color w:val="000000"/>
        </w:rPr>
        <w:t>Крутче-Байгорский</w:t>
      </w:r>
      <w:proofErr w:type="spellEnd"/>
      <w:r>
        <w:rPr>
          <w:rFonts w:ascii="Arial" w:hAnsi="Arial" w:cs="Arial"/>
          <w:color w:val="000000"/>
        </w:rPr>
        <w:t xml:space="preserve"> сельсовет.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71. Максимальный срок выполнения административной процедуры составляет 35 дней.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72. Результатом административной процедуры является подготовка рекомендаций Комиссии на основании заключения о результатах общественных обсуждений или публичных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73. Критерием принятия решения является поступление в Комиссию мотивированных замечаний участников публичных слушаний (общественных обсуждений) в период проведения публичных слушаний.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74. Способом фиксации результата выполнения административной процедуры является направление главе администрации сельского поселения </w:t>
      </w:r>
      <w:proofErr w:type="spellStart"/>
      <w:r w:rsidR="00206413">
        <w:rPr>
          <w:rFonts w:ascii="Arial" w:hAnsi="Arial" w:cs="Arial"/>
          <w:color w:val="000000"/>
        </w:rPr>
        <w:t>Крутче-Байгорский</w:t>
      </w:r>
      <w:proofErr w:type="spellEnd"/>
      <w:r>
        <w:rPr>
          <w:rFonts w:ascii="Arial" w:hAnsi="Arial" w:cs="Arial"/>
          <w:color w:val="000000"/>
        </w:rPr>
        <w:t xml:space="preserve"> сельсовет рекомендаций Комиссии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28. Подготовка и выдача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75. Основанием для начала административной процедуры является поступление главе администрации сельского поселения </w:t>
      </w:r>
      <w:proofErr w:type="spellStart"/>
      <w:r w:rsidR="007C4066">
        <w:rPr>
          <w:rFonts w:ascii="Arial" w:hAnsi="Arial" w:cs="Arial"/>
          <w:color w:val="000000"/>
        </w:rPr>
        <w:t>Крутче-Байгорский</w:t>
      </w:r>
      <w:proofErr w:type="spellEnd"/>
      <w:r>
        <w:rPr>
          <w:rFonts w:ascii="Arial" w:hAnsi="Arial" w:cs="Arial"/>
          <w:color w:val="000000"/>
        </w:rPr>
        <w:t xml:space="preserve"> сельсовет (далее - глава администрации) рекомендаций Комиссии по результатам публичных слушаний (общественных обсуждений).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76. Глава администрации в течение 7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77. Секретарь Комиссии подготавливает проект постановления администрации сельского поселения </w:t>
      </w:r>
      <w:proofErr w:type="spellStart"/>
      <w:r w:rsidR="007C4066">
        <w:rPr>
          <w:rFonts w:ascii="Arial" w:hAnsi="Arial" w:cs="Arial"/>
          <w:color w:val="000000"/>
        </w:rPr>
        <w:t>Крутче-Байгорский</w:t>
      </w:r>
      <w:proofErr w:type="spellEnd"/>
      <w:r>
        <w:rPr>
          <w:rFonts w:ascii="Arial" w:hAnsi="Arial" w:cs="Arial"/>
          <w:color w:val="000000"/>
        </w:rPr>
        <w:t xml:space="preserve"> сельсовет (далее - постановление администрации)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отказа и передает его на подпись главе администрации.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78. Подписанное главой администрации постановление в течение 5 дней опубликовывается (обнародуется) в порядке, установленном для официального опубликования муниципальных правовых актов и размещения на официальном сайте поселения в сети "Интернет" (при наличии официального сайта поселения).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79. Подписанное главой администрации постановление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выдается заявителю непосредственно по месту подачи им заявления или направляется почтовым отправлением с уведомлением о вручении в срок не позднее 1 дня с момента его опубликования (обнародования).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80. Максимальный срок выполнения административной процедуры - 13 дней.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81. Результатом административной процедуры является подписание постановления о предоставлении разрешения или об отказе в предоставлении разрешения и выдача его заявителю.</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Критерием принятия решения являются рекомендации Комиссии о предоставлении разрешения на отклонение от предельных параметров </w:t>
      </w:r>
      <w:r>
        <w:rPr>
          <w:rFonts w:ascii="Arial" w:hAnsi="Arial" w:cs="Arial"/>
          <w:color w:val="000000"/>
        </w:rPr>
        <w:lastRenderedPageBreak/>
        <w:t>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82. Способом фиксации результата выполнения административной процедуры является выдача (направление) заявителю постановления администрации содержащего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решение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с указанием причин отказа.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29. Перечень административных процедур (действий) при предоставлении муниципальной услуги в электронной форме (при наличии технической возможности)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83. Предоставление муниципальной услуги в электронной форме включает в себя следующие административные процедуры: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прием и регистрация Комиссией заявления о выдаче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проверка наличия документов,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подготовка и направление межведомственных запросов о представлении документов и информации,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рассмотрение заявления о выдаче разрешения на отклонение от предельных параметров разрешенного строительства, реконструкции объектов капитального строительства на предмет наличия оснований для отказа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 организация публичных слушаний или общественных обсуждений;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подготовка и выдача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84. Основанием для начала </w:t>
      </w:r>
      <w:proofErr w:type="gramStart"/>
      <w:r>
        <w:rPr>
          <w:rFonts w:ascii="Arial" w:hAnsi="Arial" w:cs="Arial"/>
          <w:color w:val="000000"/>
        </w:rPr>
        <w:t>административной процедуры приема</w:t>
      </w:r>
      <w:proofErr w:type="gramEnd"/>
      <w:r>
        <w:rPr>
          <w:rFonts w:ascii="Arial" w:hAnsi="Arial" w:cs="Arial"/>
          <w:color w:val="000000"/>
        </w:rPr>
        <w:t xml:space="preserve"> и регистрация Комиссией заявления о выдаче разрешения на отклонение от предельных параметров разрешенного строительства, реконструкции объектов капитального строительства является обращение заявителя с заявлением, поданным в электронном виде посредством РПГУ (при наличии технической возможности).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Секретарь комиссии, ответственный за прием документов, вносит в систему электронного документооборота запись о приеме документов, осуществляет присвоение входящего номера заявлению и передает бумажную копию заявления, полученную в результате его распечатки в принимающей запросы информационной системе, председателю Комиссии для рассмотрения. Максимальный срок выполнения административного действия - 15 минут.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Председатель Комиссии рассматривает заявление и прилагаемые документы и в порядке общего делопроизводства передает заявление и прилагаемые документы на исполнение секретарю Комиссии.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Секретарь Комиссии направляет в личный кабинет заявителя на РПГУ сформированное в принимающей запросы информационной системе информационное уведомление о приеме и регистрации заявления.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Максимальная продолжительность указанной процедуры составляет 1 рабочий день.</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прием заявления на получение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является отсутствие основания для отказа в приеме заявления о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Способом фиксации результата выполнения административной процедуры в электронной форме является регистрация заявления о предоставлении муниципальной услуги в системе электронного документооборота.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85. Основанием для начала административной процедуры направления электронных межведомственных запросов в принимающей запросы информационной системе (при наличии технической возможности) является поступление зарегистрированного заявления о выдаче разрешения на отклонение от предельных параметров разрешенного строительства, реконструкции объектов капитального строительства к уполномоченному специалисту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специалист ОМСУ осуществляет подготовку и направление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документов, находящихся в их распоряжении.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административной процедуры не может превышать 5 рабочих дней.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поступление запрошенных документов (сведений) в ОМСУ, либо информации об отсутствии запрошенных документов (сведений) в ОМСУ в принимающей запросы информационной системе.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является выявление необходимости направления электронных межведомственных запросов в принимающей запросы информационной системе (при наличии технической возможности).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Способом фиксации результата выполнения административной процедуры является формирование полного пакета документов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86. Основанием для начала административной процедуры рассмотрения заявления о выдаче разрешения на отклонение от предельных параметров разрешенного строительства, реконструкции объектов капитального строительства на предмет наличия оснований для отказа в предоставлении муниципальной услуги является формирование полного пакета документов,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Секретарь Комиссии проводит проверку заявления с полным пакетом документов, необходимых для предоставления муниципальной услуги на предмет наличия оснований для отказа.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отсутствии оснований для отказа секретарь Комиссии осуществляет подготовку проекта постановления администрации муниципального образования о проведении публичных слушаний или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с указанием вопроса, по которому проводятся публичные слушания, срока и места проведения публичных слушаний, обеспечивает его согласование и представляет главе администрации для подписания. Подписанное постановление о назначении публичных слушаний (общественных обсуждений) опубликовывается (обнародуется) в порядке, установленном для официального опубликования муниципальных правовых актов, размещается на официальном сайте муниципального образования в сети "Интернет".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Секретарь Комиссии осуществляет подготовку и направление сообщений о проведении публичных слушаний или общественных обсуждений по вопросу предоставления разрешения на отклонение от предельных параметров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выявления оснований для отказа в предоставлении муниципальной услуги секретарь Комиссии осуществляет подготовку мотивированного отказа в предоставлении муниципальной услуги и передает его для подписания председателю Комиссии.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Подписанный председателем Комиссии мотивированный отказ в предоставлении муниципальной услуги регистрируется секретарем Комиссии в журнале регистрации исходящей корреспонденции.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административной процедуры - 7 рабочих дней со дня поступления заявления о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выполнения административной процедуры является принятие постановления администрации ОМСУ о проведении публичных слушаний или общественных обсуждений по вопросу предоставления разрешения на отклонение от предельных параметров капитального строительства, реконструкции объектов капитального строительства и подписание председателем Комиссии сообщения о проведении публичных слушаний либо подписание председателем Комиссии мотивированного отказа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является наличие или отсутствие оснований для отказа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Способом фиксации результата выполнения административной процедуры является постановление администрации о проведении публичных слушаний или общественных обсуждений по вопросу предоставления разрешения на отклонение от предельных параметров капитального строительства, реконструкции объектов капитального строительства, подписанные председателем Комиссии сообщения о проведении публичных слушаний либо мотивированный отказ в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87. Основанием для начала административной процедуры является принятие постановления администрации о проведении публичных слушаний или общественных обсуждений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Комиссия организует проведение публичных слушаний или общественных обсуждений в соответствии с порядком организации и проведения публичных слушаний (общественных обсуждений)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 итогам проведения публичных слушаний (общественных обсуждений) Комиссия оформляет заключение о результатах публичных слушаний (общественных обсуждений).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Комиссия опубликовывает (обнародует) заключение публичных слушаний (общественных обсуждений) в порядке, установленном для официального опубликования (обнародования) муниципальных правовых актов, иной официальной информации, и размещает на официальном сайте поселения в сети "Интернет" (при наличии официального сайта поселения).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На основании заключения о результатах публичных слушаний (общественных обсуждений) Комиссия, в течение 5 дней с момента окончания публичных слушаний (общественных обсуждений) осуществляет подготовку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(далее - рекомендации) и направляет указанные рекомендации главе администрации.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административной процедуры составляет 35 дней.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подготовка рекомендаций Комиссии на основании заключения о результатах общественных обсуждений или публичных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является поступление в Комиссию мотивированных замечаний участников публичных слушаний (общественных обсуждений) в период проведения публичных слушаний.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Способом фиксации результата выполнения административной процедуры является направление главе администрации рекомендаций Комиссии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88. Основанием для начала административной процедуры по подготовке и выдаче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является поступление главе администрации рекомендаций Комиссии по результатам публичных слушаний (общественных обсуждений).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Глава администрации в течение 7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Секретарь Комиссии подготавливает проект постановления администрации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отказа и передает его на подпись главе администрации.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Подписанное главой администрации постановление в течение 5 дней опубликовывается (обнародуется) в порядке, установленном для официального опубликования муниципальных правовых актов и размещения на официальном сайте поселения в сети "Интернет" (при наличии официального сайта поселения).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Секретарь Комиссии направляет заявителю в личный кабинет на РПГУ копию постановления администрации, содержащее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(содержащее решение об отказе в предоставлении разрешения на отклонение от предельных </w:t>
      </w:r>
      <w:r>
        <w:rPr>
          <w:rFonts w:ascii="Arial" w:hAnsi="Arial" w:cs="Arial"/>
          <w:color w:val="000000"/>
        </w:rPr>
        <w:lastRenderedPageBreak/>
        <w:t>параметров разрешенного строительства, реконструкции объектов капитального строительства) в форме электронного документа, подписанного уполномоченным должностным лицом с использованием усиленной квалифицированной электронной подписи в срок не позднее 1 дня с момента его опубликования (обнародования).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административной процедуры - 13 дней.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направление в личный кабинет заявителя на РПГУ в принимающей запросы информационной системе информационного уведомления о завершении процедуры предоставления муниципальной услуги, подтверждающей предоставление муниципальной услуги (отказа в предоставлении муниципальной услуги с указанием причин отказа).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Способом фиксации результата выполнения административной процедуры является получение заявителем копии подписанного главой администрации постановления, содержащего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решение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подписанного усиленной квалифицированной подписью.</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30. Порядок осуществления в электронной форме административных процедур (действий) в соответствии с положениями статьи 10 Федерального закона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89. Запись на прием в ОМСУ, МФЦ для подачи заявления с использованием РПГУ не осуществляется.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90. Предоставление муниципальной услуги в электронной форме (при наличии технической возможности) с использованием РПГУ предоставляется только заявителям, зарегистрированным на РПГУ с использованием Единой системы идентификации и аутентификации (ЕСИА).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Если заявитель не зарегистрирован на РПГУ в качестве пользователя, ему необходимо пройти процедуру регистрации с использованием ЕСИА.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заполнении электронной формы заявления на РПГУ заявителю необходимо ознакомиться с порядком предоставления муниципальной услуги, полностью заполнить все поля электронной формы.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Формирование заявления заявителем осуществляется посредством заполнения электронной формы запроса на РПГУ без необходимости дополнительной подачи заявления в какой-либо иной форме.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формировании заявления обеспечивается: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возможность копирования и сохранения заявления;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возможность печати на бумажном носителе копии электронной формы заявления;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в любой момент по желанию заявителя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заполнение полей электронной формы заявления до начала ввода сведений заявителем с использованием сведений ЕСИА и сведений, опубликованных на РПГУ, в части, касающейся сведений, отсутствующих в ЕСИА;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5) возможность вернуться на любой из этапов заполнения электронной формы заявления без потери ранее введенной информации;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возможность доступа заявителя на РПГУ к ранее поданным им заявлениям в течение не менее одного года, а также частично сформированным заявлениям - в течение не менее 3 месяцев.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Сформированный и подписанный запрос направляется в Комиссию средствами РПГУ.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91. Комиссия обеспечивает прием и регистрацию запроса без необходимости повторного представления заявителем заявления на бумажном носителе.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Предоставление муниципальной услуги начинается с момента приема Комиссией электронного запроса. Бумажная копия запроса, полученная в результате его распечатки в принимающей запросы информационной системе, передается структурным подразделением, ответственным за предоставление муниципальной услуги, специалисту ОМСУ, ответственному за регистрацию входящих документов.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Должностное лицо, уполномоченное на предоставление муниципальной услуги, направляет в личный кабинет заявителя на РПГУ в принимающей запросы информационной системе уведомление о приеме и регистрации заявления (входящий регистрационный номер заявления, дата регистрации).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92. Государственная пошлина на предоставление муниципальной услуги не взимается.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Расходы, связанные с организацией и проведением публичных слушаний или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получении такого разрешения.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93. Результат предоставления муниципальной услуги по выбору заявителя может быть представлен в форме документа на бумажном носителе, а также в виде копии постановления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94. Заявителю предоставляется возможность получения информации о ходе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Информация направляется заявителю в срок, не превышающий 1 рабочий день после завершения выполнения соответствующего действия, на адрес электронной почты и в личный кабинет.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31. Порядок исправления допущенных опечаток и ошибок в выданных в результате предоставления муниципальной услуги документах</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95. Для исправления допущенных опечаток и ошибок в выданных в результате предоставления муниципальной услуги документах (далее - ошибки) заявитель направляет в уполномоченный орган заявление об исправлении ошибок в произвольной форме с приложением документа, выданного в результате предоставления муниципальной услуги и в котором, по мнению заявителя, допущены ошибки, документов, свидетельствующих о наличии ошибок.</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96. Должностное лицо уполномоченного органа, ответственное за предоставление муниципальной услуги, рассматривает заявление и проводит проверку указанных в заявлении сведений об ошибках в течение 2 рабочих дней со дня регистрации заявления.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97. Критерием принятия решения должностным лицом уполномоченного органа, ответственным за предоставление муниципальной услуги, об исправлении ошибок является наличие или отсутствие таких ошибок.</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98. В случае отсутствия ошибок должностное лицо уполномоченного органа, ответственное за предоставление муниципальной услуги, письменно сообщает заявителю об отсутствии таких ошибок в течение 2 рабочих дней со дня окончания проверки, предусмотренной 69 настоящего административного регламента.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99. В случае выявления ошибок должностное лицо уполномоченного органа, ответственное за предоставление муниципальной услуги, в течение 2 рабочих дней со дня окончания проверки, предусмотренной пунктом 96 настоящего административного регламента, осуществляет выдачу заявителю нового документа, в котором устранены выявленные ошибки.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100. Результатом рассмотрения заявления должностным лицом уполномоченного органа, ответственным за предоставление муниципальной услуги, является направление заявителю взамен ранее выданного нового документа, выдаваемого по результатам предоставления муниципальной услуги, или письменное сообщение об отсутствии таких ошибок в соответствии с пунктами 96 и 98 настоящего административного регламента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Раздел IV. Формы контроля за исполнением административного регламента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32.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101. Текущий контроль за соблюдением порядка и стандарта предоставления муниципальной услуги, административных процедур по предоставлению муниципальной услуги и принятием решений специалистами осуществляется: главой администрации сельского поселения </w:t>
      </w:r>
      <w:proofErr w:type="spellStart"/>
      <w:r w:rsidR="007C4066">
        <w:rPr>
          <w:rFonts w:ascii="Arial" w:hAnsi="Arial" w:cs="Arial"/>
          <w:color w:val="000000"/>
        </w:rPr>
        <w:t>Крутче-Байгорский</w:t>
      </w:r>
      <w:proofErr w:type="spellEnd"/>
      <w:r>
        <w:rPr>
          <w:rFonts w:ascii="Arial" w:hAnsi="Arial" w:cs="Arial"/>
          <w:color w:val="000000"/>
        </w:rPr>
        <w:t xml:space="preserve"> сельсовет.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Текущий контроль осуществляется путем проведения проверок соблюдения и исполнения положений настоящего регламента.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33.Порядок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102.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решения, действия (бездействие) должностных лиц.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103. Проведение проверок может носить плановый характер (осуществляться на основании годовых планов работы, но не реже 1 раза в год) и внеплановый характер.</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104. Проверки полноты и качества предоставления муниципальной услуги осуществляются на основании правового акта руководителя (или уполномоченного лица) ОМСУ. Для проведения проверки формируется комиссия, деятельность которой осуществляется в соответствии с правовым актом руководителя (или уполномоченного лица)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105.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106. Результаты проведенных проверок оформляются в виде акта проверки. В случае выявления нарушений прав заявителей руководителем (или </w:t>
      </w:r>
      <w:r>
        <w:rPr>
          <w:rFonts w:ascii="Arial" w:hAnsi="Arial" w:cs="Arial"/>
          <w:color w:val="000000"/>
        </w:rPr>
        <w:lastRenderedPageBreak/>
        <w:t>уполномоченным лицом) ОМСУ осуществляется привлечение виновных лиц к ответственности в соответствии с законодательством Российской Федерации.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34.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107. По результатам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виновные специалисты несут ответственность в соответствии с законодательством Российской Федерации и законодательством Липецкой области.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108. Персональная ответственность специалистов ОМСУ закрепляется в их должностных регламентах (инструкциях) в соответствии с требованиями законодательства.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109. Специалисты ОМСУ несут персональную ответственность за своевременность и качество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35.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110. Граждане, их объединения и организации имеют право на любые предусмотренные действующим законодательством формы контроля за деятельностью ОМСУ при предоставлении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ОМСУ, а также путем обжалования действий (бездействия) и решений, осуществляемых (принятых) в ходе исполнения административного регламента, в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Информация о результатах рассмотрения обращений граждан, их объединений и организаций доводится до сведения лиц, направивших эти обращения, в установлен</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Раздел V.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36. Информация для заявителя о его праве подать жалобу.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111. Заявитель имеет право на досудебное (внесудебное) обжалование действий (бездействия) и решений, принятых (осуществляемых) должностными лицами и специалистами ОМСУ в ходе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37. Предмет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112. Заявитель может обратиться с жалобой, в том числе в следующих случаях:</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нарушение срока регистрации запроса заявителя о предоставлении муниципальной услуги, комплексного запроса;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нарушение срока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настоящим регламентом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w:t>
      </w:r>
      <w:r w:rsidR="00206413">
        <w:rPr>
          <w:rFonts w:ascii="Arial" w:hAnsi="Arial" w:cs="Arial"/>
          <w:color w:val="000000"/>
        </w:rPr>
        <w:t xml:space="preserve"> </w:t>
      </w:r>
      <w:r>
        <w:rPr>
          <w:rFonts w:ascii="Arial" w:hAnsi="Arial" w:cs="Arial"/>
          <w:color w:val="000000"/>
        </w:rPr>
        <w:t xml:space="preserve">отказ в приеме документов, предоставление которых предусмотрено нормативными правовыми актами Российской Федерации, нормативными </w:t>
      </w:r>
      <w:r>
        <w:rPr>
          <w:rFonts w:ascii="Arial" w:hAnsi="Arial" w:cs="Arial"/>
          <w:color w:val="000000"/>
        </w:rPr>
        <w:lastRenderedPageBreak/>
        <w:t>правовыми актами субъекта Российской Федерации, муниципальными правовыми актами для предоставления муниципальной услуги, у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 отказ органа, предоставляющего муниципальную услугу, должностного лица органа, предоставляющего муниципальную услугу, организаций, предусмотренных частью 1.1 статьи 16 Федерального закона,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 нарушение срока или порядка выдачи документов по результатам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настоящего Федерального закона.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38. Органы местного самоуправления, организации, должностные лица, которым может быть направлена жалоба.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113.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39. Порядок подачи и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114.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ЕПГУ либо РПГУ, федеральной государственной информационной системы досудебного (внесудебного) обжалования (далее - ФГИС ДО), а также может быть принята при личном приеме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Жалоба на решения и действия (бездействие) организаций, предусмотренных частью 1.1 статьи 16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ЕПГУ либо РПГУ, а также может быть принята при личном приеме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115. Жалоба должна содержать:</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организаций, предусмотренных частью 1.1 статьи 16 Федерального закона, его руководителя и (или) работника, решения и действия (бездействие) которых обжалуются;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организаций, предусмотренных частью 1.1 статьи 16 Федерального закона, их работников;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организаций, предусмотренных частью 1.1 статьи 16 Федерального закона, их работников.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Заявителем могут быть представлены документы (при наличии), подтверждающие доводы заявителя, либо их копии.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Ответ на жалобу не дается в следующих случаях:</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в письменном обращении не указаны фамилия заявителя, направившего обращение, или почтовый адрес, по которому должен быть направлен ответ;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текст письменного обращения не поддается прочтению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текст письменного обращения не позволяет определить суть предложения, заявления или жалобы (о чем в течение семи дней со дня регистрации обращения сообщается гражданину, направившему обращение).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Орган, предоставляющий муниципальную услугу, вправе оставить заявление без ответа по существу в случаях:</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получения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Заявителю сообщается о недопустимости злоупотребления правом;</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нем вопроса в связи с недопустимостью разглашения указанных сведений.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В случае, если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предоставляющего муниципальную услугу,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w:t>
      </w:r>
      <w:r>
        <w:rPr>
          <w:rFonts w:ascii="Arial" w:hAnsi="Arial" w:cs="Arial"/>
          <w:color w:val="000000"/>
        </w:rPr>
        <w:lastRenderedPageBreak/>
        <w:t>предоставляющий муниципальную услугу или одному и тому же должностному лицу. О данном решении уведомляется заявитель.</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орган, предоставляющий муниципальную услугу, либо вышестоящему должностному лицу.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40. Сроки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116. Жалоба подлежит рассмотрению должностным лицом ОМСУ, наделенным полномочиями по рассмотрению жалоб, в течение пятнадцати рабочих дней со дня ее регистрации, а в случае обжалования отказа ОМСУ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41. Результат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117. По результатам рассмотрения жалобы принимается одно из следующих решений: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Липецкой области и администрации сельского поселения </w:t>
      </w:r>
      <w:proofErr w:type="spellStart"/>
      <w:r w:rsidR="007C4066">
        <w:rPr>
          <w:rFonts w:ascii="Arial" w:hAnsi="Arial" w:cs="Arial"/>
          <w:color w:val="000000"/>
        </w:rPr>
        <w:t>Крутче-Байгорский</w:t>
      </w:r>
      <w:proofErr w:type="spellEnd"/>
      <w:r>
        <w:rPr>
          <w:rFonts w:ascii="Arial" w:hAnsi="Arial" w:cs="Arial"/>
          <w:color w:val="000000"/>
        </w:rPr>
        <w:t xml:space="preserve"> сельсовет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 удовлетворении жалобы отказывается.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42. Порядок информирования заявителя о результатах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119. В случае признания жалобы подлежащей удовлетворению в ответе заявителю дается информация о действиях, осуществляемых ОМСУ,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120.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121. Ответ по результатам рассмотрения жалобы подписывается руководителем ОМСУ, </w:t>
      </w:r>
      <w:proofErr w:type="gramStart"/>
      <w:r>
        <w:rPr>
          <w:rFonts w:ascii="Arial" w:hAnsi="Arial" w:cs="Arial"/>
          <w:color w:val="000000"/>
        </w:rPr>
        <w:t>должностным лицом</w:t>
      </w:r>
      <w:proofErr w:type="gramEnd"/>
      <w:r>
        <w:rPr>
          <w:rFonts w:ascii="Arial" w:hAnsi="Arial" w:cs="Arial"/>
          <w:color w:val="000000"/>
        </w:rPr>
        <w:t xml:space="preserve"> либо уполномоченным на то лицом.</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43. Порядок обжалования решения по жалобе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122. Заявитель вправе обжаловать решения по жалобе вышестоящим должностным лицам ОМСУ, в прокуратуру района, в прокуратуру Липецкой области, в судебном порядке.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44. Право заявителя на получение информации и документов, необходимых для обоснования и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123. Заявитель имеет право на: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 ознакомление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законом тайну;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получение информации и документов, необходимых для обоснования и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124. Ознакомление с документами и материалами, необходимыми для обоснования и рассмотрения жалобы осуществляется на основании письменного заявления лица, обратившегося в ОМСУ, МФЦ с жалобой или уполномоченного им лица с приложением документов, подтверждающих полномочия на ознакомление с материалами дела.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Должностное лицо ОМСУ, наделенное соответствующими полномочиями, в день поступления заявления (с документами) об ознакомлении с материалами, необходимыми для обоснования и рассмотрения жалобы регистрирует данное заявление (с документами), после чего, в тот же день, передает зарегистрированное заявление (с документами) в порядке делопроизводства руководителю (или уполномоченному лицу)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Руководитель (или уполномоченное лицо) ОМСУ в срок, не превышающий одного рабочего дня, следующего за днем регистрации заявления (с документами) об ознакомлении с материалами, необходимыми для обоснования и рассмотрения жалобы назначает день и время ознакомления с материалами, необходимыми для обоснования и рассмотрения жалобы, о чем заявителю сообщается (устно или письменно по выбору заявителя) в течение одного рабочего дня, следующего за днем принятия решения о назначении дня и времени ознакомления с материалами, необходимыми для обоснования и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Документы и материалы, непосредственно затрагивающие права и свободы заявителя, предоставляются ему для ознакомления в течение 3 рабочих дней со дня рассмотрения заявления.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45. Способы информирования заявителей о порядке подачи и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125. Информация о порядке подачи и рассмотрения жалобы размещается в информационно-телекоммуникационной сети "Интернет" на сайте ОМСУ (http://</w:t>
      </w:r>
      <w:proofErr w:type="spellStart"/>
      <w:r>
        <w:rPr>
          <w:rFonts w:ascii="Arial" w:hAnsi="Arial" w:cs="Arial"/>
          <w:color w:val="000000"/>
          <w:lang w:val="en-US"/>
        </w:rPr>
        <w:t>adm</w:t>
      </w:r>
      <w:r w:rsidR="0062540F">
        <w:rPr>
          <w:rFonts w:ascii="Arial" w:hAnsi="Arial" w:cs="Arial"/>
          <w:color w:val="000000"/>
          <w:lang w:val="en-US"/>
        </w:rPr>
        <w:t>baigora</w:t>
      </w:r>
      <w:proofErr w:type="spellEnd"/>
      <w:r>
        <w:rPr>
          <w:rFonts w:ascii="Arial" w:hAnsi="Arial" w:cs="Arial"/>
          <w:color w:val="000000"/>
        </w:rPr>
        <w:t>.</w:t>
      </w:r>
      <w:proofErr w:type="spellStart"/>
      <w:r>
        <w:rPr>
          <w:rFonts w:ascii="Arial" w:hAnsi="Arial" w:cs="Arial"/>
          <w:color w:val="000000"/>
        </w:rPr>
        <w:t>ru</w:t>
      </w:r>
      <w:proofErr w:type="spellEnd"/>
      <w:r>
        <w:rPr>
          <w:rFonts w:ascii="Arial" w:hAnsi="Arial" w:cs="Arial"/>
          <w:color w:val="000000"/>
        </w:rPr>
        <w:t>), на ЕПГУ (http://www.gosuslugi.ru), РПГУ (http://pgu.admlr.lipetsk.ru), а также может быть сообщена заявителю специалистами ОМСУ при личном контакте с использованием почтовой, телефонной связи, посредством электронной почты.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Раздел 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126. Предоставление муниципальных услуг осуществляется в соответствии с заключенным соглашением о взаимодействии между ОМСУ и МФЦ и включает в себя следующий исчерпывающий перечень административных процедур (действий), выполняемых сотрудниками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Информирование заявителей о порядке предоставления муниципальной услуги в МФЦ, о ходе выполнения запросов (заявлений)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Прием заявлений (запросов) заявителей о предоставлении муниципальной услуги и иных документов, необходимых для предоставления муниципальной услуги ОМСУ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заявления (запроса) и комплекта документов из МФЦ в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результата предоставления муниципальной услуги и комплекта документов из ОМСУ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 Выдача заявителю результата предоставления муниципальной услуги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Информирование заявителей о порядке предоставления муниципальных услуг в МФЦ, о ходе выполнения запроса о предоставлении муниципальных услуг, по иным вопросам, связанным с предоставлением муниципальных услуг, а также консультирование заявителей о порядке предоставления муниципальных услуг в МФЦ посредством комплексного запроса.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Прием комплексного запроса от заявителя на предоставление муниципальных услуг, входящих в комплексный запрос и иных документов, необходимых для предоставления муниципальных услуг ОМСУ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комплексного запроса (заявления) на предоставление двух и более муниципальных услуг, и комплекта документов из МФЦ в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результата предоставления муниципальной услуги, входящей в комплексный запрос, из ОМСУ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Выдача заявителю результата предоставления муниципальных услуг, входящих в комплексный запрос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46.Информирование заявителей о порядке предоставления муниципальной услуги в МФЦ, о ходе выполнения запросов (заявлений) о предоставлении муниципальной услуги, по иным вопросам, связанным с предоставлением муниципальных услуг, а также консультирование заявителей о порядке предоставления муниципальной услуги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127. Основанием для начала административной процедуры является обращение заявителя, его уполномоченного представителя, в целях предоставления муниципальных услуг в МФЦ (личное посещение, по телефону, в электронном виде)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128. Информирование осуществляет уполномоченный сотрудник МФЦ. Заявителю предоставляется информация: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порядке и сроке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перечне документов, необходимых для получения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размере государственной пошлины, уплачиваемой заявителем при получении муниципальной услуги, о порядке ее уплаты;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ходе выполнения запроса о предоставлении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порядке досудебного (внесудебного) обжалования решений и действий (бездействия) МФЦ и его сотрудников;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графике работы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 иным вопросам, связанным с предоставлением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действия - 15 минут.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 административной процедуры: предоставление необходимой информации и консультации заявителю.</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регистрация обращения заявителя в АИС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47.Прием заявлений (запросов) заявителей о предоставлении муниципальной услуги и иных документов,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129. Основанием для начала административной процедуры является обращение в МФЦ заявителя (законного представителя или его представителя при </w:t>
      </w:r>
      <w:r>
        <w:rPr>
          <w:rFonts w:ascii="Arial" w:hAnsi="Arial" w:cs="Arial"/>
          <w:color w:val="000000"/>
        </w:rPr>
        <w:lastRenderedPageBreak/>
        <w:t>наличии доверенности соответствующей формы, подтверждающей его полномочия) на получение таких документов, если иное не установлено Федеральным законом) с заявлением о предоставлении муниципальной услуги и прилагаемых необходимых для предоставления муниципальной услуги документов.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130. Исчерпывающий перечень документов, которые являются необходимыми и обязательными для предоставления муниципальной услуги, подлежащих представлению заявителем в МФЦ содержится в соответствующем разделе административного регламента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131. Уполномоченный сотрудник МФЦ выполняет следующие действия: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удостоверяет личность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проверяет представленные заявление и документы необходимых для предоставления муниципальной услуги, а также их комплектность на соответствие с разделом административного регламента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при установлении несоответствия перечня документов, указанных в административном регламенте предоставления муниципальной услуги, уполномоченный сотрудник МФЦ уведомляет заявителя о наличии препятствий для приема документов, объясняет содержание выявленных недостатков в представленных документах и возвращает документы заявителю;</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отсутствует необходимость в предоставлении нотариально заверенных копий документов, то уполномоченный сотрудник МФЦ осуществляет бесплатное копирование документов, указанных в пункте 2 Правил организации деятельности многофункциональных центров предоставления государственных и муниципальных услуг (утв. постановлением Правительства РФ от 22 декабря 2012 г. N 1376) и, сравнив копии документов с их оригиналами, выполняет на копиях надпись об их соответствии оригиналам, заверяет своей подписью с указанием фамилии и инициалов.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132. Уполномоченный сотрудник МФЦ осуществляет регистрацию заявления заявителя в АИС МФЦ и выдает заявителю расписку в получении документов с указанием перечня принятых документов, даты и времени их предоставления.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действия -15 минут.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является отсутствие или наличие оснований для отказа в приеме документов: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основания для отказа в приёме документов содержатся в соответствующем разделе административного регламента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прием заявления и документов, необходимых для предоставления муниципальной услуги или отказ в приёме документов по основаниям, предусмотренным соответствующим разделом административного регламента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Способ административной процедуры: регистрация запроса в </w:t>
      </w:r>
      <w:proofErr w:type="gramStart"/>
      <w:r>
        <w:rPr>
          <w:rFonts w:ascii="Arial" w:hAnsi="Arial" w:cs="Arial"/>
          <w:color w:val="000000"/>
        </w:rPr>
        <w:t>АИС МФЦ</w:t>
      </w:r>
      <w:proofErr w:type="gramEnd"/>
      <w:r>
        <w:rPr>
          <w:rFonts w:ascii="Arial" w:hAnsi="Arial" w:cs="Arial"/>
          <w:color w:val="000000"/>
        </w:rPr>
        <w:t xml:space="preserve"> и выдача расписки заявителю.</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48.Передача заявления (запроса) и комплекта документов из МФЦ в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133. Основанием для начала административной процедуры является приём запроса и комплекта документов, необходимых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комплектов документов осуществляется в электронном виде в соответствии с Порядком организации защищенного электронного взаимодействия при обмене электронными документами между МФЦ и ОМСУ, содержащимся в соглашении о взаимодействии между МФЦ и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При отсутствии технической возможности передачи документов в электронном виде, передача комплектов документов на бумажном носителе осуществляется курьерской службой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сотрудник МФЦ формирует опись на передаваемые комплекты документов в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процедуры - в течении одного рабочего дня со дня приёма заявления и документов.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Критерии принятия решения: формирование и подготовка комплектов документов для отправки в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передача комплекта документов в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подписание описи комплекта документов, внесение сведений в АИС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47.Передача результата предоставления муниципальной услуги и комплекта документов из ОМСУ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134. Основанием для начала административной процедуры является окончание подготовки результата предоставления муниципальной услуги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специалист ОМСУ передаёт готовый результат муниципальной услуги в электронном виде в МФЦ в соответствии с Порядком.</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отсутствия технической возможности передачи результата предоставления муниципальной услуги в электронном виде, передача комплектов документов на бумажном носителе осуществляется курьерской службой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процедуры не должен превышать одного рабочего дня, следующего за днём подготовки результата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Критерии принятия решения: формирование и подготовка комплекта документов для отправки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передача комплекта документов из ОМСУ в МФЦ в электронном виде или на бумажном носителе.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Способы фиксации результата административной процедуры: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регистрация поступившего результата предоставления муниципальной услуги в АИС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подписание описи комплекта документов уполномоченными сотрудниками ОМСУ и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50. Выдача заявителю результата предоставления муниципальной услуги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135. Основанием для начала административной процедуры является передача из ОМСУ в МФЦ результата предоставления муниципальной услуги в электронном виде или на бумажном носителе.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На основании пункта 2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(утв. постановлением Правительства РФ от 18 марта 2015 г. № 250), документы на бумажном носителе, составленные МФЦ и </w:t>
      </w:r>
      <w:r>
        <w:rPr>
          <w:rFonts w:ascii="Arial" w:hAnsi="Arial" w:cs="Arial"/>
          <w:color w:val="000000"/>
        </w:rPr>
        <w:lastRenderedPageBreak/>
        <w:t>подтверждающие содержание электронных документов, направленных в МФЦ по результатам предоставления муниципальных услуг ОМСУ, признаются экземпляром такого электронного документа на бумажном носителе.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136. При подготовке экземпляра электронного документа на бумажном носителе, направленного по результатам предоставления услуги ОМСУ, сотрудник МФЦ обеспечивает соблюдение требований, утвержденных постановлением Правительства РФ от 18 марта 2015 г. № 250, в том числе: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а) проверку действительности электронной подписи лица, подписавшего электронный документ, полученный МФЦ по результатам предоставления услуги Департаментом;</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б) брошюрование листов многостраничных экземпляров электронного документа на бумажном носителе;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заверение экземпляра электронного документа на бумажном носителе с использованием печати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г) учет выдачи экземпляров электронных документов на бумажном носителе, осуществляемый в соответствии с правилами делопроизводства.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Выдача документов по результатам предоставления муниципальной услуги осуществляется уполномоченным сотрудником МФЦ при личном обращении заявителя (законного представителя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сотрудник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устанавливает личность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выдает результат муниципальной услуги лично заявителю либо его уполномоченному представителю по предъявлении документа, удостоверяющего личность и доверенности соответствующей формы, подтверждающей его полномочия на получение таких документов, если иное не установлено законодательством Российской Федерации.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административного действия - 10 минут.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Критерии принятия решения: формирование и подготовка комплекта документов для выдачи заявителю.</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 административной процедуры: выдача заявителю результата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внесение сведений о выдаче результата предоставления муниципальной услуги в АИС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51.Информирование заявителей о порядке предоставления муниципальных услуг в МФЦ, о ходе выполнения запроса о предоставлении муниципальных услуг, по иным вопросам, связанным с предоставлением муниципальных услуг, а также консультирование заявителей о порядке предоставления муниципальных услуг в МФЦ посредством комплексного запроса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137. Основанием для начала административной процедуры является обращение заявителя, его уполномоченного представителя, в целях предоставления муниципальных услуг в МФЦ (личное посещение, по телефону, в электронном виде).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Информирование осуществляет уполномоченный сотрудник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138. Заявителю предоставляется информация: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порядке и сроке предоставления муниципальных услуг, входящих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перечне документов, необходимых для получения муниципальных услуг, входящих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размере государственной пошлины, уплачиваемой заявителем при получении муниципальных услуг, входящих в комплексный запрос, порядок их уплаты;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 о ходе выполнения запроса о предоставлении муниципальных услуг, входящих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порядке досудебного (внесудебного) обжалования решений и действий (бездействия) УМФЦ и его работников;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 графике работы структурных подразделений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 иным вопросам, связанным с предоставлением муниципальных услуг, входящих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сотрудник МФЦ осуществляет консультирование заявителей по вопросам, касающимся порядка предоставления муниципальных услуг, входящих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административного действия - 15 минут.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предоставление необходимой информации и консультации.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регистрация обращения заявителя в АИС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52.Прием комплексного запроса от заявителя на предоставление муниципальных услуг, входящих в комплексный запрос и иных документов, необходимых для предоставления муниципальных услуг ОМСУ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139. Основанием для начала административной процедуры является обращение в МФЦ заявителя, его уполномоченного представителя, в целях предоставления муниципальных услуг в МФЦ с запросом о предоставлении двух и более муниципальных услуг (далее -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140. Уполномоченный сотрудник МФЦ выполняет следующие действия: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устанавливает личность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проверяет представленные заявление и документы необходимые для предоставления муниципальных услуг в соответствии с разделом административного регламента предоставления каждой муниципальной услуги, входящие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определяет последовательность предоставления муниципальных услуг, наличие "параллельных" и "последовательных" муниципальных услуг, наличие (отсутствие) их взаимосвязи (предоставление муниципальных услуг осуществляется параллельно, т.е. одновременно и независимо друг от друга, или последовательно, когда результат одной услуги необходим для обращения за последующей услугой);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определяет предельные сроки предоставления отдельных муниципальных услуг и общий срок выполнения комплексного запроса со дня его приема;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информирует заявителя о том, что результаты предоставления муниципальных услуг, входящих в комплексный запрос возможно получить исключительно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информирует заявителя о возможности получить результаты предоставления отдельных муниципальных услуг, входящих в комплексный запрос, до окончания общего срока его выполнения (по мере поступления результатов из ОМСУ) или все результаты предоставления муниципальных услуг, входящих в комплексный запрос, одновременно;</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формирует и распечатывает комплексный запрос по форме, установленной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предлагает заявителю проверить информацию, указанную в комплексном запросе, и поставить подпись, подтвердив, что сведения, указанные в комплексном запросе, достоверны;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выдает заявителю копию подписанного комплексного запроса, заверенную уполномоченным сотрудником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 принятые у заявителя комплексный запрос и документы передаёт уполномоченному сотруднику МФЦ, ответственному за формирование заявлений о предоставлении муниципальных услуг на основе сведений, указанных в комплексном запросе и прилагаемых к нему документах.</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141. Критерием принятия решения является поступление документов, предусмотренных административными регламентами предоставления муниципальных услуг, входящих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процедуры - 20 минут.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приём комплексного запроса и документов, необходимых для предоставления муниципальных услуг, входящих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регистрация запроса в АИС МФЦ по каждой муниципальной услуге, входящей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53.Передача комплексного запроса (заявления) на предоставление двух и более муниципальных услуг, и комплекта документов из МФЦ в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142. Основанием для начала административной процедуры является приём комплексного запроса и комплектов документов, необходимых для предоставления муниципальных услуг, входящих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комплектов документов осуществляется в электронном виде в соответствии с порядком организации защищенного электронного взаимодействия при обмене электронными документами между МФЦ и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При отсутствии технической возможности передачи документов в электронном виде, передача комплектов документов на бумажном носителе осуществляется курьерской службой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сотрудник МФЦ формирует описи на передаваемые комплекты документов в ОМСУ отдельно по каждой муниципальной услуге, входящей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МФЦ передает в ОМСУ заявление и пакет приложенных документов на бумажном носителе по сопроводительным описям в двух экземплярах курьером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административного действия - не позднее одного рабочего дня, следующего за днем получения комплексного запроса.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Комплексный запрос и документы, поступившие в ОМСУ на бумажном носителе из МФЦ, принимает уполномоченный сотрудник ОМСУ, ответственный за приём документов.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административного действия - 10 минут.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Критерием принятия решения является формирование и подготовка комплектов документов для отправки в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передача комплекта документов в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регистрация поступившего результата предоставления муниципальной услуги в АИС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подписание описи комплекта документов уполномоченными сотрудниками ОМСУ и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54. Передача результата предоставления муниципальной услуги, входящей в комплексный запрос, из ОМСУ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143. Основанием для начала административной процедуры является окончание подготовки результата предоставления муниципальной услуги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Уполномоченный сотрудник ОМСУ передаёт готовый результат муниципальной услуги в МФЦ в электронном виде, в соответствии с порядком </w:t>
      </w:r>
      <w:r>
        <w:rPr>
          <w:rFonts w:ascii="Arial" w:hAnsi="Arial" w:cs="Arial"/>
          <w:color w:val="000000"/>
        </w:rPr>
        <w:lastRenderedPageBreak/>
        <w:t>организации защищенного электронного взаимодействия при обмене электронными документами между МФЦ и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процедуры не должен превышать одного рабочего дня, следующего за днём подготовки результата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регистрация поступившего результата предоставления услуги в АИС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отсутствия возможности передачи документов в электронном виде, передача комплектов документов на бумажном носителе осуществляется курьерской службой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сотрудник МФЦ получает от должностного лица ОМСУ ответственного за предоставление муниципальной услуги, документ, являющийся результатом предоставления муниципальной услуги, под расписку с указанием должности, фамилии, имени, отчества (при наличии).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Передача комплектов документов на бумажном носителе осуществляется курьерской службой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процедуры не должен превышать одного рабочего дня, следующего за днём подготовки результата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Критерии принятия решения: формирование и подготовка комплекта документов для отправки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прием документов, являющихся результатом предоставления муниципальной услуги, от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Способы фиксации результата административной процедуры: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регистрация поступившего результата предоставления муниципальной услуги в АИС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подписание описи комплекта документов уполномоченными сотрудниками ОМСУ и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55.Выдача заявителю результатов предоставления муниципальных услуг, входящих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144. Основанием для начала административной процедуры является получение МФЦ из ОМСУ результата предоставления муниципальной услуги, входящей в комплексный запрос в электронном виде или на бумажном носителе.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На основании пункта 2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(утв. постановлением Правительства РФ от 18 марта 2015 г. № 250), документы на бумажном носителе, составленные МФЦ и подтверждающие содержание электронных документов, направленных в МФЦ по результатам предоставления муниципальных услуг ОМСУ, признаются экземпляром такого электронного документа на бумажном носителе.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145. При подготовке экземпляра электронного документа на бумажном носителе, направленного по результатам предоставления услуги ОМСУ, сотрудник </w:t>
      </w:r>
      <w:r>
        <w:rPr>
          <w:rFonts w:ascii="Arial" w:hAnsi="Arial" w:cs="Arial"/>
          <w:color w:val="000000"/>
        </w:rPr>
        <w:lastRenderedPageBreak/>
        <w:t>МФЦ обеспечивает соблюдение требований, утвержденных постановлением Правительства РФ от 18 марта 2015 г. № 250, в том числе: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а) проверку действительности электронной подписи лица, подписавшего электронный документ, полученный МФЦ по результатам предоставления услуги ОМСУ;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б) брошюрование листов многостраничных экземпляров электронного документа на бумажном носителе;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заверение экземпляра электронного документа на бумажном носителе с использованием печати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г) учет выдачи экземпляров электронных документов на бумажном носителе, осуществляемый в соответствии с правилами делопроизводства.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Выдача документов по результатам предоставления муниципальной услуги осуществляется уполномоченным сотрудником МФЦ при личном обращении заявителя (законного представителя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Уполномоченный сотрудник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устанавливает личность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выдает результат муниципальной услуги лично заявителю либо его уполномоченному представителю по предъявлении документа, удостоверяющего личность, и доверенности соответствующей формы, подтверждающей его полномочия на получение таких документов, если иное не установлено законодательством Российской Федерации.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Максимальный срок выполнения административного действия - 10 минут.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Результатом административной процедуры является выдача заявителю результата предоставления муниципальной услуги, входящей в комплексный запрос.</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Способ фиксации результата административной процедуры: проставление подписи заявителя в комплексном запросе о получении заявителем результата предоставления муниципальной услуги, а также внесение данных о выдаче в АИС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56. Порядок досудебного (внесудебного) обжалования решений и действий (бездействия) многофункциональных центров предоставления государственных и муниципальных услуг и их работников.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146. Заявитель имеет право подать жалобу на решения и (или) действия (бездействие) МФЦ, а также их должностных лиц, работников, принятые (осуществляемые) в ходе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57. Предмет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147. Заявитель может обратиться с жалобой, в том числе в следующих случаях:</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нарушение срока регистрации запроса заявителя о предоставлении муниципальной услуги, запроса о предоставлении нескольких муниципальных услуг (далее - комплексного запроса);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нарушение срока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Липецкой области, муниципальными правовыми актами, настоящим регламентом для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Липецкой области, муниципальными правовыми актами для предоставления муниципальной услуги, у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Липецкой области, муниципальными правовыми актами;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Липецкой области, муниципальными правовыми актами;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7) отказ МФЦ, предоставляющего муниципальную услугу, работника МФЦ,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8) нарушение срока или порядка выдачи документов по результатам 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Липецкой области, муниципальными правовыми актами;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настоящего Федерального закона.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58.Органы государственной власти, организации, должностные лица, которым может быть направлена жалоба.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148. Жалобы на решения и действия (бездействие) работника МФЦ подаются руководителю этого МФЦ. Жалобы на решения и действия (бездействие) МФЦ подаются заместителю главы администрации Липецкой области, уполномоченному постановлением администрации Липецкой.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Жалобы на решения и действия (бездействие) работников организаций, предусмотренных частью 1.1 статьи 16 Федерального закона, подаются руководителям этих организаций.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59. Порядок подачи и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149. Жалоба подается в письменной форме на бумажном носителе, а также в электронной форме.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либо РПГУ, а также может быть принята при личном приеме заявителя.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Жалоба должна содержать:</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наименование МФЦ, его руководителя и (или) работника, организаций, предусмотренных частью 1.1 статьи 16 настоящего Федерального закона, их руководителей и (или) работников, решения и действия (бездействия) которых обжалуются;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3) сведения об обжалуемых решениях и действиях (бездействии) МФЦ, работника МФЦ, организаций, предусмотренных частью 1.1 статьи 16 Федерального закона, их работников;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4) доводы, на основании которых заявитель не согласен с решением и действием (бездействием) МФЦ, работника МФЦ, организаций, предусмотренных частью 1.1 статьи 16 Федерального закона, их работников. Заявителем могут быть представлены документы (при наличии), подтверждающие доводы заявителя, либо их копии.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Ответ на жалобу не дается в следующих случаях:</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в письменном обращении не указаны фамилия заявителя, направившего обращение, или почтовый адрес, по которому должен быть направлен ответ;</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текст письменного обращения не поддается прочтению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текст письменного обращения не позволяет определить суть предложения, заявления или жалобы (о чем в течение семи дней со дня регистрации обращения сообщается гражданину, направившему обращение).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МФЦ вправе оставить заявление без ответа по существу в случаях:</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получения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Заявителю сообщается о недопустимости злоупотребления правом;</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нем вопроса в связи с недопустимостью разглашения указанных сведений.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если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директор МФЦ,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заявитель.</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МФЦ, либо вышестоящему должностному лицу.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60. Сроки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150. Жалоба, поступившая в МФЦ, учредителю МФЦ, в организации, предусмотренные частью 1.1 статьи 16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МФЦ, организаций, предусмотренных частью 1.1 статьи 16 Федерального закона, в приеме документов у заявителя либо в исправлении допущенных опечаток и ошибок или в случае </w:t>
      </w:r>
      <w:r>
        <w:rPr>
          <w:rFonts w:ascii="Arial" w:hAnsi="Arial" w:cs="Arial"/>
          <w:color w:val="000000"/>
        </w:rPr>
        <w:lastRenderedPageBreak/>
        <w:t>обжалования нарушения установленного срока таких исправлений - в течение пяти рабочих дней со дня ее регистрации.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61. Результат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151. По результатам рассмотрения жалобы принимается одно из следующих решений: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в удовлетворении жалобы отказывается.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62. Порядок информирования заявителя о результатах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152.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признания жалобы подлежащей удовлетворению в ответе заявителю, дается информация о действиях, осуществляемым МФЦ либо организацией, предусмотренной частью 1.1 статьи 16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63. Порядок обжалования решения по жалобе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153. Заявитель имеет право обжаловать решение по жалобе в прокуратуру Липецкой области, а также в судебном порядке.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64. Право заявителя на получение информации и документов, необходимых для обоснования и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154. Заявитель имеет право на: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 ознакомление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законом тайну;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2) получение информации и документов, необходимых для обоснования и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65. Способы информирования заявителей о порядке подачи и рассмотрения жалобы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155. Информация о порядке подачи и рассмотрения жалобы размещается в информационно-телекоммуникационной сети "Интернет" на сайте МФЦ, на ЕПГУ, РПГУ, а также может быть сообщена заявителю при личном обращении в МФЦ.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206413" w:rsidRDefault="00206413" w:rsidP="00372B4D">
      <w:pPr>
        <w:pStyle w:val="a3"/>
        <w:shd w:val="clear" w:color="auto" w:fill="FFFFFF"/>
        <w:spacing w:before="0" w:beforeAutospacing="0" w:after="0" w:afterAutospacing="0"/>
        <w:ind w:firstLine="567"/>
        <w:jc w:val="both"/>
        <w:rPr>
          <w:rFonts w:ascii="Arial" w:hAnsi="Arial" w:cs="Arial"/>
          <w:color w:val="000000"/>
        </w:rPr>
      </w:pPr>
    </w:p>
    <w:p w:rsidR="00206413" w:rsidRDefault="00206413" w:rsidP="00372B4D">
      <w:pPr>
        <w:pStyle w:val="a3"/>
        <w:shd w:val="clear" w:color="auto" w:fill="FFFFFF"/>
        <w:spacing w:before="0" w:beforeAutospacing="0" w:after="0" w:afterAutospacing="0"/>
        <w:ind w:firstLine="567"/>
        <w:jc w:val="both"/>
        <w:rPr>
          <w:rFonts w:ascii="Arial" w:hAnsi="Arial" w:cs="Arial"/>
          <w:color w:val="000000"/>
        </w:rPr>
      </w:pPr>
      <w:bookmarkStart w:id="0" w:name="_GoBack"/>
      <w:bookmarkEnd w:id="0"/>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Приложение 1</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 административному регламенту</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предоставления муниципальной услуги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«Предоставление разрешения на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отклонение от предельных параметров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разрешенного строительства, реконструкции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Форма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b/>
          <w:bCs/>
          <w:color w:val="000000"/>
        </w:rPr>
        <w:t>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Председателю комиссии по подготовке проекта правил землепользования и застройки__________________________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Наименование муниципального образования</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___________________________________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для физических лиц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и индивидуальных предпринимателей</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___________________________________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(Ф. И. О.)</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Паспорт ___________________________________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(серия, №, кем, когда выдан)</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проживающего (ей) по адресу: 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___________________________________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Контактный телефон 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для юридических лиц</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__</w:t>
      </w:r>
      <w:r w:rsidR="00F91651">
        <w:rPr>
          <w:rFonts w:ascii="Arial" w:hAnsi="Arial" w:cs="Arial"/>
          <w:color w:val="000000"/>
        </w:rPr>
        <w:t>_______________________________________________________________</w:t>
      </w:r>
      <w:r>
        <w:rPr>
          <w:rFonts w:ascii="Arial" w:hAnsi="Arial" w:cs="Arial"/>
          <w:color w:val="000000"/>
        </w:rPr>
        <w:t>наимен</w:t>
      </w:r>
      <w:r w:rsidR="00F91651">
        <w:rPr>
          <w:rFonts w:ascii="Arial" w:hAnsi="Arial" w:cs="Arial"/>
          <w:color w:val="000000"/>
        </w:rPr>
        <w:t xml:space="preserve">ование, адрес, ОГРН, контактный </w:t>
      </w:r>
      <w:r>
        <w:rPr>
          <w:rFonts w:ascii="Arial" w:hAnsi="Arial" w:cs="Arial"/>
          <w:color w:val="000000"/>
        </w:rPr>
        <w:t>телефон) ____________________________________________________________________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ЗАЯВЛЕНИЕ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Прошу предоставить разрешение на отклонение от предельных параметров разрешенного строительства, реконструкции объектов капитального строительства ______________________________________________________________________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(наименование объекта капитального строительства)</w:t>
      </w:r>
    </w:p>
    <w:p w:rsidR="00372B4D" w:rsidRDefault="00F91651" w:rsidP="00F91651">
      <w:pPr>
        <w:pStyle w:val="a3"/>
        <w:shd w:val="clear" w:color="auto" w:fill="FFFFFF"/>
        <w:spacing w:before="0" w:beforeAutospacing="0" w:after="0" w:afterAutospacing="0"/>
        <w:ind w:firstLine="567"/>
        <w:rPr>
          <w:rFonts w:ascii="Arial" w:hAnsi="Arial" w:cs="Arial"/>
          <w:color w:val="000000"/>
        </w:rPr>
      </w:pPr>
      <w:r>
        <w:rPr>
          <w:rFonts w:ascii="Arial" w:hAnsi="Arial" w:cs="Arial"/>
          <w:color w:val="000000"/>
        </w:rPr>
        <w:t>Р</w:t>
      </w:r>
      <w:r w:rsidR="00372B4D">
        <w:rPr>
          <w:rFonts w:ascii="Arial" w:hAnsi="Arial" w:cs="Arial"/>
          <w:color w:val="000000"/>
        </w:rPr>
        <w:t>асположенного</w:t>
      </w:r>
      <w:r>
        <w:rPr>
          <w:rFonts w:ascii="Arial" w:hAnsi="Arial" w:cs="Arial"/>
          <w:color w:val="000000"/>
        </w:rPr>
        <w:t xml:space="preserve"> </w:t>
      </w:r>
      <w:r w:rsidR="00372B4D">
        <w:rPr>
          <w:rFonts w:ascii="Arial" w:hAnsi="Arial" w:cs="Arial"/>
          <w:color w:val="000000"/>
        </w:rPr>
        <w:t>по адресу:</w:t>
      </w:r>
      <w:r>
        <w:rPr>
          <w:rFonts w:ascii="Arial" w:hAnsi="Arial" w:cs="Arial"/>
          <w:color w:val="000000"/>
        </w:rPr>
        <w:t xml:space="preserve"> </w:t>
      </w:r>
      <w:r w:rsidR="00372B4D">
        <w:rPr>
          <w:rFonts w:ascii="Arial" w:hAnsi="Arial" w:cs="Arial"/>
          <w:color w:val="000000"/>
        </w:rPr>
        <w:t>_____________________________________________________________,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xml:space="preserve">кадастровый номер земельного участка (при </w:t>
      </w:r>
      <w:proofErr w:type="gramStart"/>
      <w:r>
        <w:rPr>
          <w:rFonts w:ascii="Arial" w:hAnsi="Arial" w:cs="Arial"/>
          <w:color w:val="000000"/>
        </w:rPr>
        <w:t>наличии)_</w:t>
      </w:r>
      <w:proofErr w:type="gramEnd"/>
      <w:r>
        <w:rPr>
          <w:rFonts w:ascii="Arial" w:hAnsi="Arial" w:cs="Arial"/>
          <w:color w:val="000000"/>
        </w:rPr>
        <w:t>_____________________________________</w:t>
      </w:r>
    </w:p>
    <w:p w:rsidR="00372B4D" w:rsidRDefault="00372B4D" w:rsidP="00F91651">
      <w:pPr>
        <w:pStyle w:val="a3"/>
        <w:shd w:val="clear" w:color="auto" w:fill="FFFFFF"/>
        <w:spacing w:before="0" w:beforeAutospacing="0" w:after="0" w:afterAutospacing="0"/>
        <w:rPr>
          <w:rFonts w:ascii="Arial" w:hAnsi="Arial" w:cs="Arial"/>
          <w:color w:val="000000"/>
        </w:rPr>
      </w:pPr>
      <w:r>
        <w:rPr>
          <w:rFonts w:ascii="Arial" w:hAnsi="Arial" w:cs="Arial"/>
          <w:color w:val="000000"/>
        </w:rPr>
        <w:t>расположенного</w:t>
      </w:r>
      <w:r w:rsidR="00F91651">
        <w:rPr>
          <w:rFonts w:ascii="Arial" w:hAnsi="Arial" w:cs="Arial"/>
          <w:color w:val="000000"/>
        </w:rPr>
        <w:t xml:space="preserve"> </w:t>
      </w:r>
      <w:r>
        <w:rPr>
          <w:rFonts w:ascii="Arial" w:hAnsi="Arial" w:cs="Arial"/>
          <w:color w:val="000000"/>
        </w:rPr>
        <w:t>в</w:t>
      </w:r>
      <w:r w:rsidR="00F91651">
        <w:rPr>
          <w:rFonts w:ascii="Arial" w:hAnsi="Arial" w:cs="Arial"/>
          <w:color w:val="000000"/>
        </w:rPr>
        <w:t xml:space="preserve"> </w:t>
      </w:r>
      <w:r>
        <w:rPr>
          <w:rFonts w:ascii="Arial" w:hAnsi="Arial" w:cs="Arial"/>
          <w:color w:val="000000"/>
        </w:rPr>
        <w:t xml:space="preserve">территориальной </w:t>
      </w:r>
      <w:r w:rsidR="00F91651">
        <w:rPr>
          <w:rFonts w:ascii="Arial" w:hAnsi="Arial" w:cs="Arial"/>
          <w:color w:val="000000"/>
        </w:rPr>
        <w:t>зо</w:t>
      </w:r>
      <w:r>
        <w:rPr>
          <w:rFonts w:ascii="Arial" w:hAnsi="Arial" w:cs="Arial"/>
          <w:color w:val="000000"/>
        </w:rPr>
        <w:t>не</w:t>
      </w:r>
      <w:r w:rsidR="00F91651">
        <w:rPr>
          <w:rFonts w:ascii="Arial" w:hAnsi="Arial" w:cs="Arial"/>
          <w:color w:val="000000"/>
        </w:rPr>
        <w:t xml:space="preserve"> </w:t>
      </w:r>
      <w:r>
        <w:rPr>
          <w:rFonts w:ascii="Arial" w:hAnsi="Arial" w:cs="Arial"/>
          <w:color w:val="000000"/>
        </w:rPr>
        <w:t>________________________________________________,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указать наименование (индекс) зоны,</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____________________________________________</w:t>
      </w:r>
      <w:r w:rsidR="00F91651">
        <w:rPr>
          <w:rFonts w:ascii="Arial" w:hAnsi="Arial" w:cs="Arial"/>
          <w:color w:val="000000"/>
        </w:rPr>
        <w:t>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указать характеристики земельного участка, неблагоприятные для застройки</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Об обязанности понести расходы, связанные с организацией и проведением публичных слушаний по вопросам предоставления разрешения проинформирован.</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lastRenderedPageBreak/>
        <w:t>Результат предоставления услуги прошу выдать (направить) мне:</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noProof/>
          <w:color w:val="000000"/>
        </w:rPr>
        <mc:AlternateContent>
          <mc:Choice Requires="wps">
            <w:drawing>
              <wp:anchor distT="0" distB="0" distL="114300" distR="114300" simplePos="0" relativeHeight="251655680"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5" name="Прямоугольник 5" descr="http://ru48.registrnpa.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67B1C6" id="Прямоугольник 5" o:spid="_x0000_s1026" alt="http://ru48.registrnpa.ru/" style="position:absolute;margin-left:0;margin-top:0;width:24pt;height:24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C/bPv49AIAAOsF&#10;AAAOAAAAAAAAAAAAAAAAAC4CAABkcnMvZTJvRG9jLnhtbFBLAQItABQABgAIAAAAIQBMoOks2AAA&#10;AAMBAAAPAAAAAAAAAAAAAAAAAE4FAABkcnMvZG93bnJldi54bWxQSwUGAAAAAAQABADzAAAAUwYA&#10;AAAA&#10;" o:allowoverlap="f" filled="f" stroked="f">
                <o:lock v:ext="edit" aspectratio="t"/>
                <w10:wrap type="square" anchory="line"/>
              </v:rect>
            </w:pict>
          </mc:Fallback>
        </mc:AlternateContent>
      </w:r>
      <w:r>
        <w:rPr>
          <w:rFonts w:ascii="Arial" w:hAnsi="Arial" w:cs="Arial"/>
          <w:color w:val="000000"/>
        </w:rPr>
        <w:t>лично в органе местного самоуправления по месту представления документов;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noProof/>
          <w:color w:val="000000"/>
        </w:rPr>
        <mc:AlternateContent>
          <mc:Choice Requires="wps">
            <w:drawing>
              <wp:anchor distT="0" distB="0" distL="114300" distR="114300" simplePos="0" relativeHeight="251656704"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4" name="Прямоугольник 4" descr="http://ru48.registrnpa.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7B813" id="Прямоугольник 4" o:spid="_x0000_s1026" alt="http://ru48.registrnpa.ru/" style="position:absolute;margin-left:0;margin-top:0;width:24pt;height:24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D/OPfK9AIAAOsF&#10;AAAOAAAAAAAAAAAAAAAAAC4CAABkcnMvZTJvRG9jLnhtbFBLAQItABQABgAIAAAAIQBMoOks2AAA&#10;AAMBAAAPAAAAAAAAAAAAAAAAAE4FAABkcnMvZG93bnJldi54bWxQSwUGAAAAAAQABADzAAAAUwYA&#10;AAAA&#10;" o:allowoverlap="f" filled="f" stroked="f">
                <o:lock v:ext="edit" aspectratio="t"/>
                <w10:wrap type="square" anchory="line"/>
              </v:rect>
            </w:pict>
          </mc:Fallback>
        </mc:AlternateContent>
      </w:r>
      <w:r>
        <w:rPr>
          <w:rFonts w:ascii="Arial" w:hAnsi="Arial" w:cs="Arial"/>
          <w:color w:val="000000"/>
        </w:rPr>
        <w:t>лично в многофункциональном центре по месту представления документов;</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noProof/>
          <w:color w:val="000000"/>
        </w:rPr>
        <mc:AlternateContent>
          <mc:Choice Requires="wps">
            <w:drawing>
              <wp:anchor distT="0" distB="0" distL="114300" distR="114300" simplePos="0" relativeHeight="251657728"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3" name="Прямоугольник 3" descr="http://ru48.registrnpa.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91C445" id="Прямоугольник 3" o:spid="_x0000_s1026" alt="http://ru48.registrnpa.ru/" style="position:absolute;margin-left:0;margin-top:0;width:24pt;height:24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A/ldJU9AIAAOsF&#10;AAAOAAAAAAAAAAAAAAAAAC4CAABkcnMvZTJvRG9jLnhtbFBLAQItABQABgAIAAAAIQBMoOks2AAA&#10;AAMBAAAPAAAAAAAAAAAAAAAAAE4FAABkcnMvZG93bnJldi54bWxQSwUGAAAAAAQABADzAAAAUwYA&#10;AAAA&#10;" o:allowoverlap="f" filled="f" stroked="f">
                <o:lock v:ext="edit" aspectratio="t"/>
                <w10:wrap type="square" anchory="line"/>
              </v:rect>
            </w:pict>
          </mc:Fallback>
        </mc:AlternateContent>
      </w:r>
      <w:r>
        <w:rPr>
          <w:rFonts w:ascii="Arial" w:hAnsi="Arial" w:cs="Arial"/>
          <w:color w:val="000000"/>
        </w:rPr>
        <w:t>почтовым отправлением по адресу: ______________________________________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noProof/>
          <w:color w:val="000000"/>
        </w:rPr>
        <mc:AlternateContent>
          <mc:Choice Requires="wps">
            <w:drawing>
              <wp:anchor distT="0" distB="0" distL="114300" distR="114300" simplePos="0" relativeHeight="251658752"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2" name="Прямоугольник 2" descr="http://ru48.registrnpa.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317C89" id="Прямоугольник 2" o:spid="_x0000_s1026" alt="http://ru48.registrnpa.ru/" style="position:absolute;margin-left:0;margin-top:0;width:24pt;height:24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B/wd5m9AIAAOsF&#10;AAAOAAAAAAAAAAAAAAAAAC4CAABkcnMvZTJvRG9jLnhtbFBLAQItABQABgAIAAAAIQBMoOks2AAA&#10;AAMBAAAPAAAAAAAAAAAAAAAAAE4FAABkcnMvZG93bnJldi54bWxQSwUGAAAAAAQABADzAAAAUwYA&#10;AAAA&#10;" o:allowoverlap="f" filled="f" stroked="f">
                <o:lock v:ext="edit" aspectratio="t"/>
                <w10:wrap type="square" anchory="line"/>
              </v:rect>
            </w:pict>
          </mc:Fallback>
        </mc:AlternateContent>
      </w:r>
      <w:r>
        <w:rPr>
          <w:rFonts w:ascii="Arial" w:hAnsi="Arial" w:cs="Arial"/>
          <w:color w:val="000000"/>
        </w:rPr>
        <w:t>посредством отправки электронного документа в личный кабинет Портала</w:t>
      </w:r>
      <w:r w:rsidR="00F91651">
        <w:rPr>
          <w:rFonts w:ascii="Arial" w:hAnsi="Arial" w:cs="Arial"/>
          <w:color w:val="000000"/>
        </w:rPr>
        <w:t xml:space="preserve"> </w:t>
      </w:r>
      <w:r>
        <w:rPr>
          <w:rFonts w:ascii="Arial" w:hAnsi="Arial" w:cs="Arial"/>
          <w:color w:val="000000"/>
        </w:rPr>
        <w:t>государственных и муниципальных услуг;</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F91651">
      <w:pPr>
        <w:pStyle w:val="a3"/>
        <w:shd w:val="clear" w:color="auto" w:fill="FFFFFF"/>
        <w:spacing w:before="0" w:beforeAutospacing="0" w:after="0" w:afterAutospacing="0"/>
        <w:ind w:firstLine="567"/>
        <w:rPr>
          <w:rFonts w:ascii="Arial" w:hAnsi="Arial" w:cs="Arial"/>
          <w:color w:val="000000"/>
        </w:rPr>
      </w:pPr>
      <w:r>
        <w:rPr>
          <w:rFonts w:ascii="Arial" w:hAnsi="Arial" w:cs="Arial"/>
          <w:noProof/>
          <w:color w:val="000000"/>
        </w:rPr>
        <mc:AlternateContent>
          <mc:Choice Requires="wps">
            <w:drawing>
              <wp:anchor distT="0" distB="0" distL="114300" distR="114300" simplePos="0" relativeHeight="251659776" behindDoc="0" locked="0" layoutInCell="1" allowOverlap="0">
                <wp:simplePos x="0" y="0"/>
                <wp:positionH relativeFrom="column">
                  <wp:align>left</wp:align>
                </wp:positionH>
                <wp:positionV relativeFrom="line">
                  <wp:posOffset>0</wp:posOffset>
                </wp:positionV>
                <wp:extent cx="304800" cy="304800"/>
                <wp:effectExtent l="0" t="0" r="0" b="0"/>
                <wp:wrapSquare wrapText="bothSides"/>
                <wp:docPr id="1" name="Прямоугольник 1" descr="http://ru48.registrnpa.r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FA6FD" id="Прямоугольник 1" o:spid="_x0000_s1026" alt="http://ru48.registrnpa.ru/" style="position:absolute;margin-left:0;margin-top:0;width:24pt;height:24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" o:allowoverlap="f" filled="f" stroked="f">
                <o:lock v:ext="edit" aspectratio="t"/>
                <w10:wrap type="square" anchory="line"/>
              </v:rect>
            </w:pict>
          </mc:Fallback>
        </mc:AlternateContent>
      </w:r>
      <w:r>
        <w:rPr>
          <w:rFonts w:ascii="Arial" w:hAnsi="Arial" w:cs="Arial"/>
          <w:color w:val="000000"/>
        </w:rPr>
        <w:t>по адресу электронной почты: __________________________________________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«____»_________________20___г. _______________/_______________</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М.П (Подпись) (Ф.И.О.)</w:t>
      </w:r>
    </w:p>
    <w:p w:rsidR="00372B4D" w:rsidRDefault="00372B4D" w:rsidP="00372B4D">
      <w:pPr>
        <w:pStyle w:val="a3"/>
        <w:shd w:val="clear" w:color="auto" w:fill="FFFFFF"/>
        <w:spacing w:before="0" w:beforeAutospacing="0" w:after="0" w:afterAutospacing="0"/>
        <w:ind w:firstLine="567"/>
        <w:jc w:val="both"/>
        <w:rPr>
          <w:rFonts w:ascii="Arial" w:hAnsi="Arial" w:cs="Arial"/>
          <w:color w:val="000000"/>
        </w:rPr>
      </w:pPr>
      <w:r>
        <w:rPr>
          <w:rFonts w:ascii="Arial" w:hAnsi="Arial" w:cs="Arial"/>
          <w:color w:val="000000"/>
        </w:rPr>
        <w:t> </w:t>
      </w:r>
    </w:p>
    <w:p w:rsidR="00B8626C" w:rsidRDefault="00B8626C"/>
    <w:sectPr w:rsidR="00B862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2FF"/>
    <w:rsid w:val="000325BA"/>
    <w:rsid w:val="001B5A31"/>
    <w:rsid w:val="002032FF"/>
    <w:rsid w:val="00206413"/>
    <w:rsid w:val="0030334A"/>
    <w:rsid w:val="00372B4D"/>
    <w:rsid w:val="0062540F"/>
    <w:rsid w:val="007C4066"/>
    <w:rsid w:val="00B8626C"/>
    <w:rsid w:val="00D06FBF"/>
    <w:rsid w:val="00E61ED7"/>
    <w:rsid w:val="00F916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FCFD78-9D90-40C9-B1AA-4B08AB558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2B4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35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40</Pages>
  <Words>17894</Words>
  <Characters>101999</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8</cp:revision>
  <dcterms:created xsi:type="dcterms:W3CDTF">2021-06-17T08:07:00Z</dcterms:created>
  <dcterms:modified xsi:type="dcterms:W3CDTF">2021-06-17T11:52:00Z</dcterms:modified>
</cp:coreProperties>
</file>